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A70B" w14:textId="64E288F3" w:rsidR="00E8675F" w:rsidRPr="000A616C" w:rsidRDefault="00E8675F" w:rsidP="00E8675F">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ANEXO I</w:t>
      </w:r>
      <w:r w:rsidR="00F90D17" w:rsidRPr="000A616C">
        <w:rPr>
          <w:rFonts w:ascii="Arial" w:eastAsia="Times New Roman" w:hAnsi="Arial" w:cs="Arial"/>
          <w:b/>
          <w:bCs/>
          <w:color w:val="000000"/>
          <w:lang w:eastAsia="pt-BR"/>
        </w:rPr>
        <w:t>I</w:t>
      </w:r>
    </w:p>
    <w:p w14:paraId="5CF63327" w14:textId="3AFA428C" w:rsidR="00E8675F" w:rsidRPr="00A31AEB" w:rsidRDefault="00E8675F" w:rsidP="00E8675F">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MODELO DE PROPOSTA COMERCIAL</w:t>
      </w:r>
    </w:p>
    <w:p w14:paraId="6C15370E" w14:textId="7CB327CE" w:rsidR="00E8675F" w:rsidRPr="00A31AEB" w:rsidRDefault="00E8675F" w:rsidP="00E8675F">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(a ser apresentada em papel timbrado apenas pela</w:t>
      </w:r>
      <w:r w:rsidR="000D52A6">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vencedora</w:t>
      </w:r>
      <w:r w:rsidR="000D52A6">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do certame)</w:t>
      </w:r>
    </w:p>
    <w:p w14:paraId="04EE16C4" w14:textId="77777777" w:rsidR="00E8675F" w:rsidRPr="00A31AEB" w:rsidRDefault="00E8675F" w:rsidP="00306DB4">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3CEC084A" w14:textId="102E59CF" w:rsidR="00E8675F" w:rsidRPr="00A31AEB" w:rsidRDefault="00E8675F" w:rsidP="00306DB4">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6479DE">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sidR="006479DE">
        <w:rPr>
          <w:rFonts w:ascii="Arial" w:eastAsia="Times New Roman" w:hAnsi="Arial" w:cs="Arial"/>
          <w:b/>
          <w:bCs/>
          <w:color w:val="000000"/>
          <w:lang w:eastAsia="pt-BR"/>
        </w:rPr>
        <w:t>3</w:t>
      </w:r>
    </w:p>
    <w:p w14:paraId="4606C35E" w14:textId="468558BD" w:rsidR="00E8675F" w:rsidRDefault="00E8675F" w:rsidP="00306DB4">
      <w:pPr>
        <w:spacing w:after="120" w:line="240" w:lineRule="auto"/>
        <w:rPr>
          <w:rFonts w:ascii="Arial" w:eastAsia="Times New Roman" w:hAnsi="Arial" w:cs="Arial"/>
          <w:b/>
          <w:bCs/>
          <w:color w:val="000000"/>
          <w:lang w:eastAsia="pt-BR"/>
        </w:rPr>
      </w:pPr>
      <w:r w:rsidRPr="00A31AEB">
        <w:rPr>
          <w:rFonts w:ascii="Arial" w:eastAsia="Times New Roman" w:hAnsi="Arial" w:cs="Arial"/>
          <w:b/>
          <w:bCs/>
          <w:color w:val="000000"/>
          <w:lang w:eastAsia="pt-BR"/>
        </w:rPr>
        <w:t>PROCESSO Nº 202</w:t>
      </w:r>
      <w:r w:rsidR="00A44FE4">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sidR="00B7616B">
        <w:rPr>
          <w:rFonts w:ascii="Arial" w:eastAsia="Times New Roman" w:hAnsi="Arial" w:cs="Arial"/>
          <w:b/>
          <w:bCs/>
          <w:color w:val="000000"/>
          <w:lang w:eastAsia="pt-BR"/>
        </w:rPr>
        <w:t>0</w:t>
      </w:r>
      <w:r w:rsidR="00A44FE4">
        <w:rPr>
          <w:rFonts w:ascii="Arial" w:eastAsia="Times New Roman" w:hAnsi="Arial" w:cs="Arial"/>
          <w:b/>
          <w:bCs/>
          <w:color w:val="000000"/>
          <w:lang w:eastAsia="pt-BR"/>
        </w:rPr>
        <w:t>3675</w:t>
      </w:r>
    </w:p>
    <w:p w14:paraId="3BEB5777" w14:textId="1537F49B" w:rsidR="0049495E" w:rsidRPr="00A31AEB" w:rsidRDefault="0049495E" w:rsidP="00306DB4">
      <w:pPr>
        <w:spacing w:after="120" w:line="240" w:lineRule="auto"/>
        <w:jc w:val="both"/>
        <w:rPr>
          <w:rFonts w:ascii="Arial" w:eastAsia="Times New Roman" w:hAnsi="Arial" w:cs="Arial"/>
          <w:color w:val="000000"/>
          <w:lang w:eastAsia="pt-BR"/>
        </w:rPr>
      </w:pPr>
      <w:r w:rsidRPr="00B7616B">
        <w:rPr>
          <w:rFonts w:ascii="Arial" w:eastAsia="Times New Roman" w:hAnsi="Arial" w:cs="Arial"/>
          <w:b/>
          <w:bCs/>
          <w:color w:val="000000"/>
          <w:lang w:eastAsia="pt-BR"/>
        </w:rPr>
        <w:t xml:space="preserve">OBJETO: </w:t>
      </w:r>
      <w:r w:rsidR="00417D5B" w:rsidRPr="005823A3">
        <w:rPr>
          <w:rFonts w:ascii="Arial" w:eastAsia="Times New Roman" w:hAnsi="Arial" w:cs="Arial"/>
          <w:color w:val="000000"/>
          <w:lang w:eastAsia="pt-BR"/>
        </w:rPr>
        <w:t xml:space="preserve">Sistema de Registro de Preços – SRP </w:t>
      </w:r>
      <w:r w:rsidR="00417D5B">
        <w:rPr>
          <w:rFonts w:ascii="Arial" w:eastAsia="Times New Roman" w:hAnsi="Arial" w:cs="Arial"/>
          <w:color w:val="000000"/>
          <w:lang w:eastAsia="pt-BR"/>
        </w:rPr>
        <w:t xml:space="preserve">– </w:t>
      </w:r>
      <w:r w:rsidR="00417D5B">
        <w:rPr>
          <w:rFonts w:ascii="Arial" w:hAnsi="Arial" w:cs="Arial"/>
          <w:color w:val="000000"/>
        </w:rPr>
        <w:t>para aquisição, montagem e instalação de peças de mobiliário (mesas e armários)</w:t>
      </w:r>
      <w:r w:rsidR="00361915">
        <w:rPr>
          <w:rFonts w:ascii="Arial" w:hAnsi="Arial" w:cs="Arial"/>
          <w:color w:val="000000"/>
        </w:rPr>
        <w:t xml:space="preserve"> – Lote I</w:t>
      </w:r>
    </w:p>
    <w:p w14:paraId="0C81C7BD" w14:textId="0E9C6F3A" w:rsidR="00E8675F" w:rsidRPr="00A31AEB" w:rsidRDefault="00E8675F" w:rsidP="00306DB4">
      <w:pPr>
        <w:spacing w:after="120" w:line="240" w:lineRule="auto"/>
        <w:rPr>
          <w:rFonts w:ascii="Arial" w:eastAsia="Times New Roman" w:hAnsi="Arial" w:cs="Arial"/>
          <w:color w:val="000000"/>
          <w:lang w:eastAsia="pt-BR"/>
        </w:rPr>
      </w:pPr>
    </w:p>
    <w:p w14:paraId="3DADE646" w14:textId="77777777" w:rsidR="00870AA9"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Nome da empresa:</w:t>
      </w:r>
    </w:p>
    <w:p w14:paraId="69D86849" w14:textId="65104EDA" w:rsidR="00E8675F"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CNPJ:</w:t>
      </w:r>
    </w:p>
    <w:p w14:paraId="2E25B56D" w14:textId="77777777" w:rsidR="00E8675F"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Endereço:</w:t>
      </w:r>
    </w:p>
    <w:p w14:paraId="77ADE891" w14:textId="77777777" w:rsidR="00E8675F"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Telefone:</w:t>
      </w:r>
    </w:p>
    <w:p w14:paraId="1097965F" w14:textId="40D38931" w:rsidR="00E664F1" w:rsidRDefault="00E664F1" w:rsidP="007377F7">
      <w:pPr>
        <w:spacing w:after="120" w:line="240" w:lineRule="auto"/>
        <w:jc w:val="both"/>
        <w:rPr>
          <w:rFonts w:ascii="Arial" w:eastAsia="Times New Roman" w:hAnsi="Arial" w:cs="Arial"/>
          <w:color w:val="000000"/>
          <w:lang w:eastAsia="pt-BR"/>
        </w:rPr>
      </w:pPr>
    </w:p>
    <w:tbl>
      <w:tblPr>
        <w:tblStyle w:val="Tabelacomgrade"/>
        <w:tblW w:w="0" w:type="auto"/>
        <w:jc w:val="center"/>
        <w:tblLook w:val="04A0" w:firstRow="1" w:lastRow="0" w:firstColumn="1" w:lastColumn="0" w:noHBand="0" w:noVBand="1"/>
      </w:tblPr>
      <w:tblGrid>
        <w:gridCol w:w="3543"/>
        <w:gridCol w:w="656"/>
        <w:gridCol w:w="1819"/>
        <w:gridCol w:w="1535"/>
        <w:gridCol w:w="1509"/>
      </w:tblGrid>
      <w:tr w:rsidR="00BD220C" w:rsidRPr="00DF43D3" w14:paraId="06B218FD" w14:textId="77777777" w:rsidTr="005C6B7E">
        <w:trPr>
          <w:jc w:val="center"/>
        </w:trPr>
        <w:tc>
          <w:tcPr>
            <w:tcW w:w="5949" w:type="dxa"/>
            <w:vAlign w:val="center"/>
          </w:tcPr>
          <w:p w14:paraId="2A9BB9F7" w14:textId="77777777" w:rsidR="00BD220C" w:rsidRPr="00DF43D3" w:rsidRDefault="00BD220C" w:rsidP="005C6B7E">
            <w:pPr>
              <w:spacing w:before="60" w:after="60"/>
              <w:jc w:val="center"/>
              <w:rPr>
                <w:rFonts w:ascii="Arial" w:hAnsi="Arial" w:cs="Arial"/>
                <w:b/>
                <w:sz w:val="22"/>
                <w:szCs w:val="22"/>
              </w:rPr>
            </w:pPr>
            <w:r w:rsidRPr="00DF43D3">
              <w:rPr>
                <w:rFonts w:ascii="Arial" w:hAnsi="Arial" w:cs="Arial"/>
                <w:b/>
                <w:sz w:val="22"/>
                <w:szCs w:val="22"/>
              </w:rPr>
              <w:t>Descrição</w:t>
            </w:r>
          </w:p>
        </w:tc>
        <w:tc>
          <w:tcPr>
            <w:tcW w:w="567" w:type="dxa"/>
            <w:vAlign w:val="center"/>
          </w:tcPr>
          <w:p w14:paraId="333A09A7" w14:textId="77777777" w:rsidR="00BD220C" w:rsidRPr="00DF43D3" w:rsidRDefault="00BD220C" w:rsidP="005C6B7E">
            <w:pPr>
              <w:spacing w:before="60" w:after="60"/>
              <w:jc w:val="center"/>
              <w:rPr>
                <w:rFonts w:ascii="Arial" w:hAnsi="Arial" w:cs="Arial"/>
                <w:b/>
                <w:sz w:val="22"/>
                <w:szCs w:val="22"/>
              </w:rPr>
            </w:pPr>
            <w:proofErr w:type="spellStart"/>
            <w:r w:rsidRPr="00DF43D3">
              <w:rPr>
                <w:rFonts w:ascii="Arial" w:hAnsi="Arial" w:cs="Arial"/>
                <w:b/>
                <w:sz w:val="22"/>
                <w:szCs w:val="22"/>
              </w:rPr>
              <w:t>Qtd</w:t>
            </w:r>
            <w:proofErr w:type="spellEnd"/>
            <w:r w:rsidRPr="00DF43D3">
              <w:rPr>
                <w:rFonts w:ascii="Arial" w:hAnsi="Arial" w:cs="Arial"/>
                <w:b/>
                <w:sz w:val="22"/>
                <w:szCs w:val="22"/>
              </w:rPr>
              <w:t>.</w:t>
            </w:r>
          </w:p>
        </w:tc>
        <w:tc>
          <w:tcPr>
            <w:tcW w:w="1984" w:type="dxa"/>
            <w:vAlign w:val="center"/>
          </w:tcPr>
          <w:p w14:paraId="54912C1A" w14:textId="77777777" w:rsidR="00BD220C" w:rsidRPr="00DF43D3" w:rsidRDefault="00BD220C" w:rsidP="005C6B7E">
            <w:pPr>
              <w:spacing w:before="60" w:after="60"/>
              <w:jc w:val="center"/>
              <w:rPr>
                <w:rFonts w:ascii="Arial" w:hAnsi="Arial" w:cs="Arial"/>
                <w:b/>
                <w:sz w:val="22"/>
                <w:szCs w:val="22"/>
              </w:rPr>
            </w:pPr>
            <w:r w:rsidRPr="00DF43D3">
              <w:rPr>
                <w:rFonts w:ascii="Arial" w:hAnsi="Arial" w:cs="Arial"/>
                <w:b/>
                <w:sz w:val="22"/>
                <w:szCs w:val="22"/>
              </w:rPr>
              <w:t>Marca/Modelo</w:t>
            </w:r>
          </w:p>
        </w:tc>
        <w:tc>
          <w:tcPr>
            <w:tcW w:w="2127" w:type="dxa"/>
            <w:vAlign w:val="center"/>
          </w:tcPr>
          <w:p w14:paraId="6055B284" w14:textId="77777777" w:rsidR="00BD220C" w:rsidRPr="00DF43D3" w:rsidRDefault="00BD220C" w:rsidP="005C6B7E">
            <w:pPr>
              <w:spacing w:before="60" w:after="60"/>
              <w:jc w:val="center"/>
              <w:rPr>
                <w:rFonts w:ascii="Arial" w:hAnsi="Arial" w:cs="Arial"/>
                <w:b/>
                <w:sz w:val="22"/>
                <w:szCs w:val="22"/>
              </w:rPr>
            </w:pPr>
            <w:r w:rsidRPr="00DF43D3">
              <w:rPr>
                <w:rFonts w:ascii="Arial" w:hAnsi="Arial" w:cs="Arial"/>
                <w:b/>
                <w:sz w:val="22"/>
                <w:szCs w:val="22"/>
              </w:rPr>
              <w:t>Valor Unitário</w:t>
            </w:r>
          </w:p>
        </w:tc>
        <w:tc>
          <w:tcPr>
            <w:tcW w:w="2409" w:type="dxa"/>
            <w:vAlign w:val="center"/>
          </w:tcPr>
          <w:p w14:paraId="52AE6052" w14:textId="77777777" w:rsidR="00BD220C" w:rsidRPr="00DF43D3" w:rsidRDefault="00BD220C" w:rsidP="005C6B7E">
            <w:pPr>
              <w:spacing w:before="60" w:after="60"/>
              <w:jc w:val="center"/>
              <w:rPr>
                <w:rFonts w:ascii="Arial" w:hAnsi="Arial" w:cs="Arial"/>
                <w:b/>
                <w:sz w:val="22"/>
                <w:szCs w:val="22"/>
              </w:rPr>
            </w:pPr>
            <w:r w:rsidRPr="00DF43D3">
              <w:rPr>
                <w:rFonts w:ascii="Arial" w:hAnsi="Arial" w:cs="Arial"/>
                <w:b/>
                <w:sz w:val="22"/>
                <w:szCs w:val="22"/>
              </w:rPr>
              <w:t>Valor Total</w:t>
            </w:r>
          </w:p>
        </w:tc>
      </w:tr>
      <w:tr w:rsidR="00BD220C" w:rsidRPr="00DF43D3" w14:paraId="2914C2C3" w14:textId="77777777" w:rsidTr="005C6B7E">
        <w:trPr>
          <w:jc w:val="center"/>
        </w:trPr>
        <w:tc>
          <w:tcPr>
            <w:tcW w:w="5949" w:type="dxa"/>
            <w:vAlign w:val="center"/>
          </w:tcPr>
          <w:p w14:paraId="7975444D" w14:textId="77777777" w:rsidR="00BD220C" w:rsidRPr="00DF43D3" w:rsidRDefault="00BD220C" w:rsidP="005C6B7E">
            <w:pPr>
              <w:spacing w:before="60" w:after="60"/>
              <w:jc w:val="both"/>
              <w:rPr>
                <w:rFonts w:ascii="Arial" w:hAnsi="Arial" w:cs="Arial"/>
                <w:b/>
                <w:sz w:val="22"/>
                <w:szCs w:val="22"/>
              </w:rPr>
            </w:pPr>
            <w:r w:rsidRPr="00DF43D3">
              <w:rPr>
                <w:rFonts w:ascii="Arial" w:hAnsi="Arial" w:cs="Arial"/>
                <w:b/>
                <w:sz w:val="22"/>
                <w:szCs w:val="22"/>
              </w:rPr>
              <w:t>Mesa retangular (ME01)</w:t>
            </w:r>
          </w:p>
          <w:p w14:paraId="22CA2620"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Dimensões: 1400 (l) x 600 (p) mm x 730 (h)</w:t>
            </w:r>
          </w:p>
          <w:p w14:paraId="40255FAF"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3520E3FD" w14:textId="77777777" w:rsidR="00BD220C" w:rsidRDefault="00BD220C" w:rsidP="005C6B7E">
            <w:pPr>
              <w:spacing w:before="60" w:after="60"/>
              <w:jc w:val="both"/>
              <w:rPr>
                <w:rFonts w:ascii="Arial" w:hAnsi="Arial" w:cs="Arial"/>
                <w:sz w:val="22"/>
                <w:szCs w:val="22"/>
              </w:rPr>
            </w:pPr>
            <w:r w:rsidRPr="00DF43D3">
              <w:rPr>
                <w:rFonts w:ascii="Arial" w:hAnsi="Arial" w:cs="Arial"/>
                <w:sz w:val="22"/>
                <w:szCs w:val="22"/>
              </w:rPr>
              <w:t>Cor: Argila</w:t>
            </w:r>
          </w:p>
          <w:p w14:paraId="14FD128C" w14:textId="15A17AF6" w:rsidR="00741780" w:rsidRPr="00DF43D3" w:rsidRDefault="00741780"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4BBD406D" w14:textId="669ED582" w:rsidR="00BD220C" w:rsidRPr="00DF43D3" w:rsidRDefault="00AA5B3B" w:rsidP="005C6B7E">
            <w:pPr>
              <w:spacing w:before="60" w:after="60"/>
              <w:jc w:val="center"/>
              <w:rPr>
                <w:rFonts w:ascii="Arial" w:hAnsi="Arial" w:cs="Arial"/>
                <w:sz w:val="22"/>
                <w:szCs w:val="22"/>
              </w:rPr>
            </w:pPr>
            <w:r>
              <w:rPr>
                <w:rFonts w:ascii="Arial" w:hAnsi="Arial" w:cs="Arial"/>
                <w:sz w:val="22"/>
                <w:szCs w:val="22"/>
              </w:rPr>
              <w:t>27</w:t>
            </w:r>
            <w:r w:rsidR="00BD220C" w:rsidRPr="00DF43D3">
              <w:rPr>
                <w:rFonts w:ascii="Arial" w:hAnsi="Arial" w:cs="Arial"/>
                <w:sz w:val="22"/>
                <w:szCs w:val="22"/>
              </w:rPr>
              <w:t>0</w:t>
            </w:r>
          </w:p>
        </w:tc>
        <w:tc>
          <w:tcPr>
            <w:tcW w:w="1984" w:type="dxa"/>
            <w:vAlign w:val="center"/>
          </w:tcPr>
          <w:p w14:paraId="365D7EF3" w14:textId="77777777" w:rsidR="00BD220C" w:rsidRPr="00DF43D3" w:rsidRDefault="00BD220C" w:rsidP="005C6B7E">
            <w:pPr>
              <w:spacing w:before="60" w:after="60"/>
              <w:jc w:val="center"/>
              <w:rPr>
                <w:rFonts w:ascii="Arial" w:hAnsi="Arial" w:cs="Arial"/>
                <w:sz w:val="22"/>
                <w:szCs w:val="22"/>
              </w:rPr>
            </w:pPr>
          </w:p>
        </w:tc>
        <w:tc>
          <w:tcPr>
            <w:tcW w:w="2127" w:type="dxa"/>
            <w:vAlign w:val="center"/>
          </w:tcPr>
          <w:p w14:paraId="3BDBF297" w14:textId="77777777" w:rsidR="00BD220C" w:rsidRPr="00DF43D3" w:rsidRDefault="00BD220C" w:rsidP="005C6B7E">
            <w:pPr>
              <w:spacing w:before="60" w:after="60"/>
              <w:jc w:val="center"/>
              <w:rPr>
                <w:rFonts w:ascii="Arial" w:hAnsi="Arial" w:cs="Arial"/>
                <w:sz w:val="22"/>
                <w:szCs w:val="22"/>
              </w:rPr>
            </w:pPr>
          </w:p>
        </w:tc>
        <w:tc>
          <w:tcPr>
            <w:tcW w:w="2409" w:type="dxa"/>
            <w:vAlign w:val="center"/>
          </w:tcPr>
          <w:p w14:paraId="7FF65B2D" w14:textId="77777777" w:rsidR="00BD220C" w:rsidRPr="00DF43D3" w:rsidRDefault="00BD220C" w:rsidP="005C6B7E">
            <w:pPr>
              <w:spacing w:before="60" w:after="60"/>
              <w:jc w:val="center"/>
              <w:rPr>
                <w:rFonts w:ascii="Arial" w:hAnsi="Arial" w:cs="Arial"/>
                <w:sz w:val="22"/>
                <w:szCs w:val="22"/>
              </w:rPr>
            </w:pPr>
          </w:p>
        </w:tc>
      </w:tr>
      <w:tr w:rsidR="00BD220C" w:rsidRPr="00DF43D3" w14:paraId="2F72568E" w14:textId="77777777" w:rsidTr="005C6B7E">
        <w:trPr>
          <w:jc w:val="center"/>
        </w:trPr>
        <w:tc>
          <w:tcPr>
            <w:tcW w:w="5949" w:type="dxa"/>
            <w:vAlign w:val="center"/>
          </w:tcPr>
          <w:p w14:paraId="1C807E98" w14:textId="77777777" w:rsidR="00BD220C" w:rsidRPr="00DF43D3" w:rsidRDefault="00BD220C" w:rsidP="005C6B7E">
            <w:pPr>
              <w:spacing w:before="60" w:after="60"/>
              <w:jc w:val="both"/>
              <w:rPr>
                <w:rFonts w:ascii="Arial" w:hAnsi="Arial" w:cs="Arial"/>
                <w:b/>
                <w:sz w:val="22"/>
                <w:szCs w:val="22"/>
              </w:rPr>
            </w:pPr>
            <w:r w:rsidRPr="00DF43D3">
              <w:rPr>
                <w:rFonts w:ascii="Arial" w:hAnsi="Arial" w:cs="Arial"/>
                <w:b/>
                <w:sz w:val="22"/>
                <w:szCs w:val="22"/>
              </w:rPr>
              <w:t>Mesa retangular (ME02)</w:t>
            </w:r>
          </w:p>
          <w:p w14:paraId="08855933"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Dimensões: 1200 (l) x 600 (p) x 730 (h) mm.</w:t>
            </w:r>
          </w:p>
          <w:p w14:paraId="7EBBB40B"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09264810" w14:textId="77777777" w:rsidR="00BD220C" w:rsidRDefault="00BD220C" w:rsidP="005C6B7E">
            <w:pPr>
              <w:spacing w:before="60" w:after="60"/>
              <w:jc w:val="both"/>
              <w:rPr>
                <w:rFonts w:ascii="Arial" w:hAnsi="Arial" w:cs="Arial"/>
                <w:sz w:val="22"/>
                <w:szCs w:val="22"/>
              </w:rPr>
            </w:pPr>
            <w:r w:rsidRPr="00DF43D3">
              <w:rPr>
                <w:rFonts w:ascii="Arial" w:hAnsi="Arial" w:cs="Arial"/>
                <w:sz w:val="22"/>
                <w:szCs w:val="22"/>
              </w:rPr>
              <w:t>Cor: Argila</w:t>
            </w:r>
          </w:p>
          <w:p w14:paraId="2C06C892" w14:textId="1CA73454" w:rsidR="00741780" w:rsidRPr="00DF43D3" w:rsidRDefault="00741780"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1B4963EE" w14:textId="776CFAC7" w:rsidR="00BD220C" w:rsidRPr="00DF43D3" w:rsidRDefault="00AA5B3B" w:rsidP="005C6B7E">
            <w:pPr>
              <w:spacing w:before="60" w:after="60"/>
              <w:jc w:val="center"/>
              <w:rPr>
                <w:rFonts w:ascii="Arial" w:hAnsi="Arial" w:cs="Arial"/>
                <w:sz w:val="22"/>
                <w:szCs w:val="22"/>
              </w:rPr>
            </w:pPr>
            <w:r>
              <w:rPr>
                <w:rFonts w:ascii="Arial" w:hAnsi="Arial" w:cs="Arial"/>
                <w:sz w:val="22"/>
                <w:szCs w:val="22"/>
              </w:rPr>
              <w:t>263</w:t>
            </w:r>
          </w:p>
        </w:tc>
        <w:tc>
          <w:tcPr>
            <w:tcW w:w="1984" w:type="dxa"/>
            <w:vAlign w:val="center"/>
          </w:tcPr>
          <w:p w14:paraId="698B6199" w14:textId="77777777" w:rsidR="00BD220C" w:rsidRPr="00DF43D3" w:rsidRDefault="00BD220C" w:rsidP="005C6B7E">
            <w:pPr>
              <w:spacing w:before="60" w:after="60"/>
              <w:jc w:val="center"/>
              <w:rPr>
                <w:rFonts w:ascii="Arial" w:hAnsi="Arial" w:cs="Arial"/>
                <w:sz w:val="22"/>
                <w:szCs w:val="22"/>
              </w:rPr>
            </w:pPr>
          </w:p>
        </w:tc>
        <w:tc>
          <w:tcPr>
            <w:tcW w:w="2127" w:type="dxa"/>
            <w:vAlign w:val="center"/>
          </w:tcPr>
          <w:p w14:paraId="232C1701" w14:textId="77777777" w:rsidR="00BD220C" w:rsidRPr="00DF43D3" w:rsidRDefault="00BD220C" w:rsidP="005C6B7E">
            <w:pPr>
              <w:spacing w:before="60" w:after="60"/>
              <w:jc w:val="center"/>
              <w:rPr>
                <w:rFonts w:ascii="Arial" w:hAnsi="Arial" w:cs="Arial"/>
                <w:sz w:val="22"/>
                <w:szCs w:val="22"/>
              </w:rPr>
            </w:pPr>
          </w:p>
        </w:tc>
        <w:tc>
          <w:tcPr>
            <w:tcW w:w="2409" w:type="dxa"/>
            <w:vAlign w:val="center"/>
          </w:tcPr>
          <w:p w14:paraId="6D7B54D5" w14:textId="77777777" w:rsidR="00BD220C" w:rsidRPr="00DF43D3" w:rsidRDefault="00BD220C" w:rsidP="005C6B7E">
            <w:pPr>
              <w:spacing w:before="60" w:after="60"/>
              <w:jc w:val="center"/>
              <w:rPr>
                <w:rFonts w:ascii="Arial" w:hAnsi="Arial" w:cs="Arial"/>
                <w:sz w:val="22"/>
                <w:szCs w:val="22"/>
              </w:rPr>
            </w:pPr>
          </w:p>
        </w:tc>
      </w:tr>
      <w:tr w:rsidR="00BD220C" w:rsidRPr="00DF43D3" w14:paraId="2F4A6ED9" w14:textId="77777777" w:rsidTr="005C6B7E">
        <w:trPr>
          <w:jc w:val="center"/>
        </w:trPr>
        <w:tc>
          <w:tcPr>
            <w:tcW w:w="5949" w:type="dxa"/>
            <w:vAlign w:val="center"/>
          </w:tcPr>
          <w:p w14:paraId="506F6412" w14:textId="77777777" w:rsidR="00BD220C" w:rsidRPr="00DF43D3" w:rsidRDefault="00BD220C" w:rsidP="005C6B7E">
            <w:pPr>
              <w:spacing w:before="60" w:after="60"/>
              <w:jc w:val="both"/>
              <w:rPr>
                <w:rFonts w:ascii="Arial" w:hAnsi="Arial" w:cs="Arial"/>
                <w:b/>
                <w:sz w:val="22"/>
                <w:szCs w:val="22"/>
              </w:rPr>
            </w:pPr>
            <w:r w:rsidRPr="00DF43D3">
              <w:rPr>
                <w:rFonts w:ascii="Arial" w:hAnsi="Arial" w:cs="Arial"/>
                <w:b/>
                <w:sz w:val="22"/>
                <w:szCs w:val="22"/>
              </w:rPr>
              <w:t>Mesa reta (ME03)</w:t>
            </w:r>
          </w:p>
          <w:p w14:paraId="5C5EE240"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Dimensões: 1000 (l) x 600 (p) x 730 (h) mm.</w:t>
            </w:r>
          </w:p>
          <w:p w14:paraId="3F1A97AD"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72FAE2E3" w14:textId="77777777" w:rsidR="00BD220C" w:rsidRDefault="00BD220C" w:rsidP="005C6B7E">
            <w:pPr>
              <w:spacing w:before="60" w:after="60"/>
              <w:jc w:val="both"/>
              <w:rPr>
                <w:rFonts w:ascii="Arial" w:hAnsi="Arial" w:cs="Arial"/>
                <w:sz w:val="22"/>
                <w:szCs w:val="22"/>
              </w:rPr>
            </w:pPr>
            <w:r w:rsidRPr="00DF43D3">
              <w:rPr>
                <w:rFonts w:ascii="Arial" w:hAnsi="Arial" w:cs="Arial"/>
                <w:sz w:val="22"/>
                <w:szCs w:val="22"/>
              </w:rPr>
              <w:t>Cor: Argila</w:t>
            </w:r>
          </w:p>
          <w:p w14:paraId="6C73B6D4" w14:textId="1DDF1EF8" w:rsidR="00741780" w:rsidRPr="00DF43D3" w:rsidRDefault="00741780"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2E39D6EE" w14:textId="12757F7A" w:rsidR="00BD220C" w:rsidRPr="00DF43D3" w:rsidRDefault="00AA5B3B" w:rsidP="005C6B7E">
            <w:pPr>
              <w:spacing w:before="60" w:after="60"/>
              <w:jc w:val="center"/>
              <w:rPr>
                <w:rFonts w:ascii="Arial" w:hAnsi="Arial" w:cs="Arial"/>
                <w:sz w:val="22"/>
                <w:szCs w:val="22"/>
              </w:rPr>
            </w:pPr>
            <w:r>
              <w:rPr>
                <w:rFonts w:ascii="Arial" w:hAnsi="Arial" w:cs="Arial"/>
                <w:sz w:val="22"/>
                <w:szCs w:val="22"/>
              </w:rPr>
              <w:t>3</w:t>
            </w:r>
            <w:r w:rsidR="00BD220C" w:rsidRPr="00DF43D3">
              <w:rPr>
                <w:rFonts w:ascii="Arial" w:hAnsi="Arial" w:cs="Arial"/>
                <w:sz w:val="22"/>
                <w:szCs w:val="22"/>
              </w:rPr>
              <w:t>0</w:t>
            </w:r>
          </w:p>
        </w:tc>
        <w:tc>
          <w:tcPr>
            <w:tcW w:w="1984" w:type="dxa"/>
            <w:vAlign w:val="center"/>
          </w:tcPr>
          <w:p w14:paraId="7BF7424C" w14:textId="77777777" w:rsidR="00BD220C" w:rsidRPr="00DF43D3" w:rsidRDefault="00BD220C" w:rsidP="005C6B7E">
            <w:pPr>
              <w:spacing w:before="60" w:after="60"/>
              <w:jc w:val="center"/>
              <w:rPr>
                <w:rFonts w:ascii="Arial" w:hAnsi="Arial" w:cs="Arial"/>
                <w:sz w:val="22"/>
                <w:szCs w:val="22"/>
              </w:rPr>
            </w:pPr>
          </w:p>
        </w:tc>
        <w:tc>
          <w:tcPr>
            <w:tcW w:w="2127" w:type="dxa"/>
            <w:vAlign w:val="center"/>
          </w:tcPr>
          <w:p w14:paraId="57B755A5" w14:textId="77777777" w:rsidR="00BD220C" w:rsidRPr="00DF43D3" w:rsidRDefault="00BD220C" w:rsidP="005C6B7E">
            <w:pPr>
              <w:spacing w:before="60" w:after="60"/>
              <w:jc w:val="center"/>
              <w:rPr>
                <w:rFonts w:ascii="Arial" w:hAnsi="Arial" w:cs="Arial"/>
                <w:sz w:val="22"/>
                <w:szCs w:val="22"/>
              </w:rPr>
            </w:pPr>
          </w:p>
        </w:tc>
        <w:tc>
          <w:tcPr>
            <w:tcW w:w="2409" w:type="dxa"/>
            <w:vAlign w:val="center"/>
          </w:tcPr>
          <w:p w14:paraId="2F5D747B" w14:textId="77777777" w:rsidR="00BD220C" w:rsidRPr="00DF43D3" w:rsidRDefault="00BD220C" w:rsidP="005C6B7E">
            <w:pPr>
              <w:spacing w:before="60" w:after="60"/>
              <w:jc w:val="center"/>
              <w:rPr>
                <w:rFonts w:ascii="Arial" w:hAnsi="Arial" w:cs="Arial"/>
                <w:sz w:val="22"/>
                <w:szCs w:val="22"/>
              </w:rPr>
            </w:pPr>
          </w:p>
        </w:tc>
      </w:tr>
      <w:tr w:rsidR="00BD220C" w:rsidRPr="00DF43D3" w14:paraId="2B096F47" w14:textId="77777777" w:rsidTr="005C6B7E">
        <w:trPr>
          <w:jc w:val="center"/>
        </w:trPr>
        <w:tc>
          <w:tcPr>
            <w:tcW w:w="5949" w:type="dxa"/>
            <w:vAlign w:val="center"/>
          </w:tcPr>
          <w:p w14:paraId="558B3E57" w14:textId="77777777" w:rsidR="00BD220C" w:rsidRPr="00DF43D3" w:rsidRDefault="00BD220C" w:rsidP="005C6B7E">
            <w:pPr>
              <w:spacing w:before="60" w:after="60"/>
              <w:jc w:val="both"/>
              <w:rPr>
                <w:rFonts w:ascii="Arial" w:hAnsi="Arial" w:cs="Arial"/>
                <w:b/>
                <w:sz w:val="22"/>
                <w:szCs w:val="22"/>
              </w:rPr>
            </w:pPr>
            <w:r w:rsidRPr="00DF43D3">
              <w:rPr>
                <w:rFonts w:ascii="Arial" w:hAnsi="Arial" w:cs="Arial"/>
                <w:b/>
                <w:sz w:val="22"/>
                <w:szCs w:val="22"/>
              </w:rPr>
              <w:t>Mesa de reunião redonda (MR01)</w:t>
            </w:r>
          </w:p>
          <w:p w14:paraId="59E382B2"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Dimensões: 1200 (d) x 730 (h) mm;</w:t>
            </w:r>
          </w:p>
          <w:p w14:paraId="0819C082"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49456DE2" w14:textId="77777777" w:rsidR="00BD220C" w:rsidRDefault="00BD220C" w:rsidP="00EE77B4">
            <w:pPr>
              <w:spacing w:before="60" w:after="60"/>
              <w:jc w:val="both"/>
              <w:rPr>
                <w:rFonts w:ascii="Arial" w:hAnsi="Arial" w:cs="Arial"/>
                <w:sz w:val="22"/>
                <w:szCs w:val="22"/>
              </w:rPr>
            </w:pPr>
            <w:r w:rsidRPr="00DF43D3">
              <w:rPr>
                <w:rFonts w:ascii="Arial" w:hAnsi="Arial" w:cs="Arial"/>
                <w:sz w:val="22"/>
                <w:szCs w:val="22"/>
              </w:rPr>
              <w:t>Cor: Argila</w:t>
            </w:r>
          </w:p>
          <w:p w14:paraId="31C4A4D9" w14:textId="07955F08" w:rsidR="00741780" w:rsidRPr="00DF43D3" w:rsidRDefault="00741780" w:rsidP="00EE77B4">
            <w:pPr>
              <w:spacing w:before="60" w:after="60"/>
              <w:jc w:val="both"/>
              <w:rPr>
                <w:rFonts w:ascii="Arial" w:hAnsi="Arial" w:cs="Arial"/>
                <w:sz w:val="22"/>
                <w:szCs w:val="22"/>
              </w:rPr>
            </w:pPr>
            <w:r>
              <w:rPr>
                <w:rFonts w:ascii="Arial" w:hAnsi="Arial" w:cs="Arial"/>
                <w:sz w:val="22"/>
                <w:szCs w:val="22"/>
              </w:rPr>
              <w:lastRenderedPageBreak/>
              <w:t>Procedência:</w:t>
            </w:r>
          </w:p>
        </w:tc>
        <w:tc>
          <w:tcPr>
            <w:tcW w:w="567" w:type="dxa"/>
            <w:vAlign w:val="center"/>
          </w:tcPr>
          <w:p w14:paraId="5FF4DDFD" w14:textId="01B09968" w:rsidR="00BD220C" w:rsidRPr="00DF43D3" w:rsidRDefault="00AA5B3B" w:rsidP="005C6B7E">
            <w:pPr>
              <w:spacing w:before="60" w:after="60"/>
              <w:jc w:val="center"/>
              <w:rPr>
                <w:rFonts w:ascii="Arial" w:hAnsi="Arial" w:cs="Arial"/>
                <w:sz w:val="22"/>
                <w:szCs w:val="22"/>
              </w:rPr>
            </w:pPr>
            <w:r>
              <w:rPr>
                <w:rFonts w:ascii="Arial" w:hAnsi="Arial" w:cs="Arial"/>
                <w:sz w:val="22"/>
                <w:szCs w:val="22"/>
              </w:rPr>
              <w:lastRenderedPageBreak/>
              <w:t>19</w:t>
            </w:r>
          </w:p>
        </w:tc>
        <w:tc>
          <w:tcPr>
            <w:tcW w:w="1984" w:type="dxa"/>
            <w:vAlign w:val="center"/>
          </w:tcPr>
          <w:p w14:paraId="4FF525D9" w14:textId="77777777" w:rsidR="00BD220C" w:rsidRPr="00DF43D3" w:rsidRDefault="00BD220C" w:rsidP="005C6B7E">
            <w:pPr>
              <w:spacing w:before="60" w:after="60"/>
              <w:jc w:val="center"/>
              <w:rPr>
                <w:rFonts w:ascii="Arial" w:hAnsi="Arial" w:cs="Arial"/>
                <w:sz w:val="22"/>
                <w:szCs w:val="22"/>
              </w:rPr>
            </w:pPr>
          </w:p>
        </w:tc>
        <w:tc>
          <w:tcPr>
            <w:tcW w:w="2127" w:type="dxa"/>
            <w:vAlign w:val="center"/>
          </w:tcPr>
          <w:p w14:paraId="0AB9E81A" w14:textId="77777777" w:rsidR="00BD220C" w:rsidRPr="00DF43D3" w:rsidRDefault="00BD220C" w:rsidP="005C6B7E">
            <w:pPr>
              <w:spacing w:before="60" w:after="60"/>
              <w:jc w:val="center"/>
              <w:rPr>
                <w:rFonts w:ascii="Arial" w:hAnsi="Arial" w:cs="Arial"/>
                <w:sz w:val="22"/>
                <w:szCs w:val="22"/>
              </w:rPr>
            </w:pPr>
          </w:p>
        </w:tc>
        <w:tc>
          <w:tcPr>
            <w:tcW w:w="2409" w:type="dxa"/>
            <w:vAlign w:val="center"/>
          </w:tcPr>
          <w:p w14:paraId="1909E100" w14:textId="77777777" w:rsidR="00BD220C" w:rsidRPr="00DF43D3" w:rsidRDefault="00BD220C" w:rsidP="005C6B7E">
            <w:pPr>
              <w:spacing w:before="60" w:after="60"/>
              <w:jc w:val="center"/>
              <w:rPr>
                <w:rFonts w:ascii="Arial" w:hAnsi="Arial" w:cs="Arial"/>
                <w:sz w:val="22"/>
                <w:szCs w:val="22"/>
              </w:rPr>
            </w:pPr>
          </w:p>
        </w:tc>
      </w:tr>
      <w:tr w:rsidR="00BD220C" w:rsidRPr="00DF43D3" w14:paraId="6657C172" w14:textId="77777777" w:rsidTr="005C6B7E">
        <w:trPr>
          <w:jc w:val="center"/>
        </w:trPr>
        <w:tc>
          <w:tcPr>
            <w:tcW w:w="5949" w:type="dxa"/>
            <w:vAlign w:val="center"/>
          </w:tcPr>
          <w:p w14:paraId="23FECC10" w14:textId="77777777" w:rsidR="00BD220C" w:rsidRPr="00DF43D3" w:rsidRDefault="00BD220C" w:rsidP="005C6B7E">
            <w:pPr>
              <w:spacing w:before="60" w:after="60"/>
              <w:jc w:val="both"/>
              <w:rPr>
                <w:rFonts w:ascii="Arial" w:hAnsi="Arial" w:cs="Arial"/>
                <w:b/>
                <w:sz w:val="22"/>
                <w:szCs w:val="22"/>
              </w:rPr>
            </w:pPr>
            <w:r w:rsidRPr="00DF43D3">
              <w:rPr>
                <w:rFonts w:ascii="Arial" w:hAnsi="Arial" w:cs="Arial"/>
                <w:b/>
                <w:sz w:val="22"/>
                <w:szCs w:val="22"/>
              </w:rPr>
              <w:t>Mesa de reunião retangular (MR02)</w:t>
            </w:r>
          </w:p>
          <w:p w14:paraId="00E7506B"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Dimensões: 2000 (l) x 1000 (p) x 730 (h) mm.</w:t>
            </w:r>
          </w:p>
          <w:p w14:paraId="4504BABD"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1B57CA8B" w14:textId="77777777" w:rsidR="00BD220C" w:rsidRDefault="00BD220C" w:rsidP="005C6B7E">
            <w:pPr>
              <w:spacing w:before="60" w:after="60"/>
              <w:jc w:val="both"/>
              <w:rPr>
                <w:rFonts w:ascii="Arial" w:hAnsi="Arial" w:cs="Arial"/>
                <w:sz w:val="22"/>
                <w:szCs w:val="22"/>
              </w:rPr>
            </w:pPr>
            <w:r w:rsidRPr="00DF43D3">
              <w:rPr>
                <w:rFonts w:ascii="Arial" w:hAnsi="Arial" w:cs="Arial"/>
                <w:sz w:val="22"/>
                <w:szCs w:val="22"/>
              </w:rPr>
              <w:t>Cor: Argila</w:t>
            </w:r>
          </w:p>
          <w:p w14:paraId="4D111FC2" w14:textId="1201FE6E" w:rsidR="00741780" w:rsidRPr="00DF43D3" w:rsidRDefault="00741780"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24FC41FA" w14:textId="548C50E2" w:rsidR="00BD220C" w:rsidRPr="00DF43D3" w:rsidRDefault="00AA5B3B" w:rsidP="005C6B7E">
            <w:pPr>
              <w:spacing w:before="60" w:after="60"/>
              <w:jc w:val="center"/>
              <w:rPr>
                <w:rFonts w:ascii="Arial" w:hAnsi="Arial" w:cs="Arial"/>
                <w:sz w:val="22"/>
                <w:szCs w:val="22"/>
              </w:rPr>
            </w:pPr>
            <w:r>
              <w:rPr>
                <w:rFonts w:ascii="Arial" w:hAnsi="Arial" w:cs="Arial"/>
                <w:sz w:val="22"/>
                <w:szCs w:val="22"/>
              </w:rPr>
              <w:t>15</w:t>
            </w:r>
          </w:p>
        </w:tc>
        <w:tc>
          <w:tcPr>
            <w:tcW w:w="1984" w:type="dxa"/>
            <w:vAlign w:val="center"/>
          </w:tcPr>
          <w:p w14:paraId="7C7BC7E4" w14:textId="77777777" w:rsidR="00BD220C" w:rsidRPr="00DF43D3" w:rsidRDefault="00BD220C" w:rsidP="005C6B7E">
            <w:pPr>
              <w:spacing w:before="60" w:after="60"/>
              <w:jc w:val="center"/>
              <w:rPr>
                <w:rFonts w:ascii="Arial" w:hAnsi="Arial" w:cs="Arial"/>
                <w:sz w:val="22"/>
                <w:szCs w:val="22"/>
              </w:rPr>
            </w:pPr>
          </w:p>
        </w:tc>
        <w:tc>
          <w:tcPr>
            <w:tcW w:w="2127" w:type="dxa"/>
            <w:vAlign w:val="center"/>
          </w:tcPr>
          <w:p w14:paraId="33B07F3F" w14:textId="77777777" w:rsidR="00BD220C" w:rsidRPr="00DF43D3" w:rsidRDefault="00BD220C" w:rsidP="005C6B7E">
            <w:pPr>
              <w:spacing w:before="60" w:after="60"/>
              <w:jc w:val="center"/>
              <w:rPr>
                <w:rFonts w:ascii="Arial" w:hAnsi="Arial" w:cs="Arial"/>
                <w:sz w:val="22"/>
                <w:szCs w:val="22"/>
              </w:rPr>
            </w:pPr>
          </w:p>
        </w:tc>
        <w:tc>
          <w:tcPr>
            <w:tcW w:w="2409" w:type="dxa"/>
            <w:vAlign w:val="center"/>
          </w:tcPr>
          <w:p w14:paraId="150E72D3" w14:textId="77777777" w:rsidR="00BD220C" w:rsidRPr="00DF43D3" w:rsidRDefault="00BD220C" w:rsidP="005C6B7E">
            <w:pPr>
              <w:spacing w:before="60" w:after="60"/>
              <w:jc w:val="center"/>
              <w:rPr>
                <w:rFonts w:ascii="Arial" w:hAnsi="Arial" w:cs="Arial"/>
                <w:sz w:val="22"/>
                <w:szCs w:val="22"/>
              </w:rPr>
            </w:pPr>
          </w:p>
        </w:tc>
      </w:tr>
      <w:tr w:rsidR="00BD220C" w:rsidRPr="00DF43D3" w14:paraId="1F31FD2B" w14:textId="77777777" w:rsidTr="005C6B7E">
        <w:trPr>
          <w:jc w:val="center"/>
        </w:trPr>
        <w:tc>
          <w:tcPr>
            <w:tcW w:w="5949" w:type="dxa"/>
            <w:vAlign w:val="center"/>
          </w:tcPr>
          <w:p w14:paraId="4FA5267A" w14:textId="77777777" w:rsidR="00BD220C" w:rsidRPr="00DF43D3" w:rsidRDefault="00BD220C" w:rsidP="005C6B7E">
            <w:pPr>
              <w:spacing w:before="60" w:after="60"/>
              <w:jc w:val="both"/>
              <w:rPr>
                <w:rFonts w:ascii="Arial" w:hAnsi="Arial" w:cs="Arial"/>
                <w:b/>
                <w:sz w:val="22"/>
                <w:szCs w:val="22"/>
              </w:rPr>
            </w:pPr>
            <w:r w:rsidRPr="00DF43D3">
              <w:rPr>
                <w:rFonts w:ascii="Arial" w:hAnsi="Arial" w:cs="Arial"/>
                <w:b/>
                <w:sz w:val="22"/>
                <w:szCs w:val="22"/>
              </w:rPr>
              <w:t>Mesa de atendimento (MR03)</w:t>
            </w:r>
          </w:p>
          <w:p w14:paraId="0DC1FE06"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Dimensões: 1400 (l) x 900 (p) x 730 (h) mm;</w:t>
            </w:r>
          </w:p>
          <w:p w14:paraId="663AEEA4"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69F00287" w14:textId="77777777" w:rsidR="00BD220C" w:rsidRDefault="00BD220C" w:rsidP="005C6B7E">
            <w:pPr>
              <w:spacing w:before="60" w:after="60"/>
              <w:jc w:val="both"/>
              <w:rPr>
                <w:rFonts w:ascii="Arial" w:hAnsi="Arial" w:cs="Arial"/>
                <w:sz w:val="22"/>
                <w:szCs w:val="22"/>
              </w:rPr>
            </w:pPr>
            <w:r w:rsidRPr="00DF43D3">
              <w:rPr>
                <w:rFonts w:ascii="Arial" w:hAnsi="Arial" w:cs="Arial"/>
                <w:sz w:val="22"/>
                <w:szCs w:val="22"/>
              </w:rPr>
              <w:t>Cor: Argila</w:t>
            </w:r>
          </w:p>
          <w:p w14:paraId="4EAC2E0C" w14:textId="379DDCF8" w:rsidR="00741780" w:rsidRPr="00DF43D3" w:rsidRDefault="00741780"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3E6F6172" w14:textId="5D3A0539" w:rsidR="00BD220C" w:rsidRPr="00DF43D3" w:rsidRDefault="00AA5B3B" w:rsidP="005C6B7E">
            <w:pPr>
              <w:spacing w:before="60" w:after="60"/>
              <w:jc w:val="center"/>
              <w:rPr>
                <w:rFonts w:ascii="Arial" w:hAnsi="Arial" w:cs="Arial"/>
                <w:sz w:val="22"/>
                <w:szCs w:val="22"/>
              </w:rPr>
            </w:pPr>
            <w:r>
              <w:rPr>
                <w:rFonts w:ascii="Arial" w:hAnsi="Arial" w:cs="Arial"/>
                <w:sz w:val="22"/>
                <w:szCs w:val="22"/>
              </w:rPr>
              <w:t>15</w:t>
            </w:r>
          </w:p>
        </w:tc>
        <w:tc>
          <w:tcPr>
            <w:tcW w:w="1984" w:type="dxa"/>
            <w:vAlign w:val="center"/>
          </w:tcPr>
          <w:p w14:paraId="51FA1925" w14:textId="77777777" w:rsidR="00BD220C" w:rsidRPr="00DF43D3" w:rsidRDefault="00BD220C" w:rsidP="005C6B7E">
            <w:pPr>
              <w:spacing w:before="60" w:after="60"/>
              <w:jc w:val="center"/>
              <w:rPr>
                <w:rFonts w:ascii="Arial" w:hAnsi="Arial" w:cs="Arial"/>
                <w:sz w:val="22"/>
                <w:szCs w:val="22"/>
              </w:rPr>
            </w:pPr>
          </w:p>
        </w:tc>
        <w:tc>
          <w:tcPr>
            <w:tcW w:w="2127" w:type="dxa"/>
            <w:vAlign w:val="center"/>
          </w:tcPr>
          <w:p w14:paraId="02A38C44" w14:textId="77777777" w:rsidR="00BD220C" w:rsidRPr="00DF43D3" w:rsidRDefault="00BD220C" w:rsidP="005C6B7E">
            <w:pPr>
              <w:spacing w:before="60" w:after="60"/>
              <w:jc w:val="center"/>
              <w:rPr>
                <w:rFonts w:ascii="Arial" w:hAnsi="Arial" w:cs="Arial"/>
                <w:sz w:val="22"/>
                <w:szCs w:val="22"/>
              </w:rPr>
            </w:pPr>
          </w:p>
        </w:tc>
        <w:tc>
          <w:tcPr>
            <w:tcW w:w="2409" w:type="dxa"/>
            <w:vAlign w:val="center"/>
          </w:tcPr>
          <w:p w14:paraId="5748CECA" w14:textId="77777777" w:rsidR="00BD220C" w:rsidRPr="00DF43D3" w:rsidRDefault="00BD220C" w:rsidP="005C6B7E">
            <w:pPr>
              <w:spacing w:before="60" w:after="60"/>
              <w:jc w:val="center"/>
              <w:rPr>
                <w:rFonts w:ascii="Arial" w:hAnsi="Arial" w:cs="Arial"/>
                <w:sz w:val="22"/>
                <w:szCs w:val="22"/>
              </w:rPr>
            </w:pPr>
          </w:p>
        </w:tc>
      </w:tr>
      <w:tr w:rsidR="00BD220C" w:rsidRPr="00DF43D3" w14:paraId="24E215B8" w14:textId="77777777" w:rsidTr="005C6B7E">
        <w:trPr>
          <w:jc w:val="center"/>
        </w:trPr>
        <w:tc>
          <w:tcPr>
            <w:tcW w:w="5949" w:type="dxa"/>
            <w:vAlign w:val="center"/>
          </w:tcPr>
          <w:p w14:paraId="5BCA26AC" w14:textId="77777777" w:rsidR="00BD220C" w:rsidRPr="00DF43D3" w:rsidRDefault="00BD220C" w:rsidP="005C6B7E">
            <w:pPr>
              <w:spacing w:before="60" w:after="60"/>
              <w:jc w:val="both"/>
              <w:rPr>
                <w:rFonts w:ascii="Arial" w:hAnsi="Arial" w:cs="Arial"/>
                <w:b/>
                <w:sz w:val="22"/>
                <w:szCs w:val="22"/>
              </w:rPr>
            </w:pPr>
            <w:r w:rsidRPr="00DF43D3">
              <w:rPr>
                <w:rFonts w:ascii="Arial" w:hAnsi="Arial" w:cs="Arial"/>
                <w:b/>
                <w:sz w:val="22"/>
                <w:szCs w:val="22"/>
              </w:rPr>
              <w:t>Armário baixo (AR01)</w:t>
            </w:r>
          </w:p>
          <w:p w14:paraId="753A7C55"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Dimensões: 800 (l) x 600 (p) x 730 (h) mm.</w:t>
            </w:r>
          </w:p>
          <w:p w14:paraId="5FC0BFA3"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42CC99C4" w14:textId="77777777" w:rsidR="00BD220C" w:rsidRDefault="00BD220C" w:rsidP="005C6B7E">
            <w:pPr>
              <w:spacing w:before="60" w:after="60"/>
              <w:jc w:val="both"/>
              <w:rPr>
                <w:rFonts w:ascii="Arial" w:hAnsi="Arial" w:cs="Arial"/>
                <w:sz w:val="22"/>
                <w:szCs w:val="22"/>
              </w:rPr>
            </w:pPr>
            <w:r w:rsidRPr="00DF43D3">
              <w:rPr>
                <w:rFonts w:ascii="Arial" w:hAnsi="Arial" w:cs="Arial"/>
                <w:sz w:val="22"/>
                <w:szCs w:val="22"/>
              </w:rPr>
              <w:t>Cor: Argila</w:t>
            </w:r>
          </w:p>
          <w:p w14:paraId="03711E3E" w14:textId="3E33BC22" w:rsidR="00741780" w:rsidRPr="00DF43D3" w:rsidRDefault="00741780"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25A1ED24" w14:textId="24F0AF7C" w:rsidR="00BD220C" w:rsidRPr="00DF43D3" w:rsidRDefault="00AA5B3B" w:rsidP="005C6B7E">
            <w:pPr>
              <w:spacing w:before="60" w:after="60"/>
              <w:jc w:val="center"/>
              <w:rPr>
                <w:rFonts w:ascii="Arial" w:hAnsi="Arial" w:cs="Arial"/>
                <w:sz w:val="22"/>
                <w:szCs w:val="22"/>
              </w:rPr>
            </w:pPr>
            <w:r>
              <w:rPr>
                <w:rFonts w:ascii="Arial" w:hAnsi="Arial" w:cs="Arial"/>
                <w:sz w:val="22"/>
                <w:szCs w:val="22"/>
              </w:rPr>
              <w:t>38</w:t>
            </w:r>
          </w:p>
        </w:tc>
        <w:tc>
          <w:tcPr>
            <w:tcW w:w="1984" w:type="dxa"/>
            <w:vAlign w:val="center"/>
          </w:tcPr>
          <w:p w14:paraId="501355E5" w14:textId="77777777" w:rsidR="00BD220C" w:rsidRPr="00DF43D3" w:rsidRDefault="00BD220C" w:rsidP="005C6B7E">
            <w:pPr>
              <w:spacing w:before="60" w:after="60"/>
              <w:jc w:val="center"/>
              <w:rPr>
                <w:rFonts w:ascii="Arial" w:hAnsi="Arial" w:cs="Arial"/>
                <w:sz w:val="22"/>
                <w:szCs w:val="22"/>
              </w:rPr>
            </w:pPr>
          </w:p>
        </w:tc>
        <w:tc>
          <w:tcPr>
            <w:tcW w:w="2127" w:type="dxa"/>
            <w:vAlign w:val="center"/>
          </w:tcPr>
          <w:p w14:paraId="10D3078A" w14:textId="77777777" w:rsidR="00BD220C" w:rsidRPr="00DF43D3" w:rsidRDefault="00BD220C" w:rsidP="005C6B7E">
            <w:pPr>
              <w:spacing w:before="60" w:after="60"/>
              <w:jc w:val="center"/>
              <w:rPr>
                <w:rFonts w:ascii="Arial" w:hAnsi="Arial" w:cs="Arial"/>
                <w:sz w:val="22"/>
                <w:szCs w:val="22"/>
              </w:rPr>
            </w:pPr>
          </w:p>
        </w:tc>
        <w:tc>
          <w:tcPr>
            <w:tcW w:w="2409" w:type="dxa"/>
            <w:vAlign w:val="center"/>
          </w:tcPr>
          <w:p w14:paraId="0AD4E857" w14:textId="77777777" w:rsidR="00BD220C" w:rsidRPr="00DF43D3" w:rsidRDefault="00BD220C" w:rsidP="005C6B7E">
            <w:pPr>
              <w:spacing w:before="60" w:after="60"/>
              <w:jc w:val="center"/>
              <w:rPr>
                <w:rFonts w:ascii="Arial" w:hAnsi="Arial" w:cs="Arial"/>
                <w:sz w:val="22"/>
                <w:szCs w:val="22"/>
              </w:rPr>
            </w:pPr>
          </w:p>
        </w:tc>
      </w:tr>
      <w:tr w:rsidR="00BD220C" w:rsidRPr="00DF43D3" w14:paraId="3C9F37EB" w14:textId="77777777" w:rsidTr="005C6B7E">
        <w:trPr>
          <w:jc w:val="center"/>
        </w:trPr>
        <w:tc>
          <w:tcPr>
            <w:tcW w:w="5949" w:type="dxa"/>
            <w:vAlign w:val="center"/>
          </w:tcPr>
          <w:p w14:paraId="1067EB98" w14:textId="77777777" w:rsidR="00BD220C" w:rsidRPr="00DF43D3" w:rsidRDefault="00BD220C" w:rsidP="005C6B7E">
            <w:pPr>
              <w:spacing w:before="60" w:after="60"/>
              <w:jc w:val="both"/>
              <w:rPr>
                <w:rFonts w:ascii="Arial" w:hAnsi="Arial" w:cs="Arial"/>
                <w:b/>
                <w:sz w:val="22"/>
                <w:szCs w:val="22"/>
              </w:rPr>
            </w:pPr>
            <w:r w:rsidRPr="00DF43D3">
              <w:rPr>
                <w:rFonts w:ascii="Arial" w:hAnsi="Arial" w:cs="Arial"/>
                <w:b/>
                <w:sz w:val="22"/>
                <w:szCs w:val="22"/>
              </w:rPr>
              <w:t>Armário alto (AR02)</w:t>
            </w:r>
          </w:p>
          <w:p w14:paraId="7DC5DF16"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Dimensões: 800 (l) x 500 (p) x 1600 (h) mm.</w:t>
            </w:r>
          </w:p>
          <w:p w14:paraId="2B0C4A07" w14:textId="77777777" w:rsidR="00BD220C" w:rsidRPr="00DF43D3" w:rsidRDefault="00BD220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691796A4" w14:textId="77777777" w:rsidR="00BD220C" w:rsidRDefault="00BD220C" w:rsidP="008578C2">
            <w:pPr>
              <w:spacing w:before="60" w:after="60"/>
              <w:jc w:val="both"/>
              <w:rPr>
                <w:rFonts w:ascii="Arial" w:hAnsi="Arial" w:cs="Arial"/>
                <w:sz w:val="22"/>
                <w:szCs w:val="22"/>
              </w:rPr>
            </w:pPr>
            <w:r w:rsidRPr="00DF43D3">
              <w:rPr>
                <w:rFonts w:ascii="Arial" w:hAnsi="Arial" w:cs="Arial"/>
                <w:sz w:val="22"/>
                <w:szCs w:val="22"/>
              </w:rPr>
              <w:t>Cor: Argila</w:t>
            </w:r>
          </w:p>
          <w:p w14:paraId="2E6CD7F3" w14:textId="48FAF95B" w:rsidR="00741780" w:rsidRPr="00DF43D3" w:rsidRDefault="00741780" w:rsidP="008578C2">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20A542A5" w14:textId="3F8D84AA" w:rsidR="00BD220C" w:rsidRPr="00DF43D3" w:rsidRDefault="00AA5B3B" w:rsidP="005C6B7E">
            <w:pPr>
              <w:spacing w:before="60" w:after="60"/>
              <w:jc w:val="center"/>
              <w:rPr>
                <w:rFonts w:ascii="Arial" w:hAnsi="Arial" w:cs="Arial"/>
                <w:sz w:val="22"/>
                <w:szCs w:val="22"/>
              </w:rPr>
            </w:pPr>
            <w:r>
              <w:rPr>
                <w:rFonts w:ascii="Arial" w:hAnsi="Arial" w:cs="Arial"/>
                <w:sz w:val="22"/>
                <w:szCs w:val="22"/>
              </w:rPr>
              <w:t>38</w:t>
            </w:r>
          </w:p>
        </w:tc>
        <w:tc>
          <w:tcPr>
            <w:tcW w:w="1984" w:type="dxa"/>
            <w:vAlign w:val="center"/>
          </w:tcPr>
          <w:p w14:paraId="7EFA84B6" w14:textId="77777777" w:rsidR="00BD220C" w:rsidRPr="00DF43D3" w:rsidRDefault="00BD220C" w:rsidP="005C6B7E">
            <w:pPr>
              <w:spacing w:before="60" w:after="60"/>
              <w:jc w:val="center"/>
              <w:rPr>
                <w:rFonts w:ascii="Arial" w:hAnsi="Arial" w:cs="Arial"/>
                <w:sz w:val="22"/>
                <w:szCs w:val="22"/>
              </w:rPr>
            </w:pPr>
          </w:p>
        </w:tc>
        <w:tc>
          <w:tcPr>
            <w:tcW w:w="2127" w:type="dxa"/>
            <w:vAlign w:val="center"/>
          </w:tcPr>
          <w:p w14:paraId="6BC232F9" w14:textId="77777777" w:rsidR="00BD220C" w:rsidRPr="00DF43D3" w:rsidRDefault="00BD220C" w:rsidP="005C6B7E">
            <w:pPr>
              <w:spacing w:before="60" w:after="60"/>
              <w:jc w:val="center"/>
              <w:rPr>
                <w:rFonts w:ascii="Arial" w:hAnsi="Arial" w:cs="Arial"/>
                <w:sz w:val="22"/>
                <w:szCs w:val="22"/>
              </w:rPr>
            </w:pPr>
          </w:p>
        </w:tc>
        <w:tc>
          <w:tcPr>
            <w:tcW w:w="2409" w:type="dxa"/>
            <w:vAlign w:val="center"/>
          </w:tcPr>
          <w:p w14:paraId="142A7A36" w14:textId="77777777" w:rsidR="00BD220C" w:rsidRPr="00DF43D3" w:rsidRDefault="00BD220C" w:rsidP="005C6B7E">
            <w:pPr>
              <w:spacing w:before="60" w:after="60"/>
              <w:jc w:val="center"/>
              <w:rPr>
                <w:rFonts w:ascii="Arial" w:hAnsi="Arial" w:cs="Arial"/>
                <w:sz w:val="22"/>
                <w:szCs w:val="22"/>
              </w:rPr>
            </w:pPr>
          </w:p>
        </w:tc>
      </w:tr>
    </w:tbl>
    <w:p w14:paraId="37B4B54A" w14:textId="77777777" w:rsidR="00BD220C" w:rsidRDefault="00BD220C" w:rsidP="007377F7">
      <w:pPr>
        <w:spacing w:after="120" w:line="240" w:lineRule="auto"/>
        <w:jc w:val="both"/>
        <w:rPr>
          <w:rFonts w:ascii="Arial" w:eastAsia="Times New Roman" w:hAnsi="Arial" w:cs="Arial"/>
          <w:color w:val="000000"/>
          <w:lang w:eastAsia="pt-BR"/>
        </w:rPr>
      </w:pPr>
    </w:p>
    <w:p w14:paraId="220EDF5F"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OBSERVAÇÕES PERTINENTES</w:t>
      </w:r>
    </w:p>
    <w:p w14:paraId="10187F4E" w14:textId="1B22B4C5"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1)</w:t>
      </w:r>
      <w:r w:rsidRPr="00A31AEB">
        <w:rPr>
          <w:rFonts w:ascii="Arial" w:eastAsia="Times New Roman" w:hAnsi="Arial" w:cs="Arial"/>
          <w:color w:val="000000"/>
          <w:lang w:eastAsia="pt-BR"/>
        </w:rPr>
        <w:t> Declaramos que elaboramos nossa proposta atendendo a todas as condições e especificações previstas no Termo de Referência referente ao processo de nº 202</w:t>
      </w:r>
      <w:r w:rsidR="00A44FE4">
        <w:rPr>
          <w:rFonts w:ascii="Arial" w:eastAsia="Times New Roman" w:hAnsi="Arial" w:cs="Arial"/>
          <w:color w:val="000000"/>
          <w:lang w:eastAsia="pt-BR"/>
        </w:rPr>
        <w:t>3</w:t>
      </w:r>
      <w:r w:rsidRPr="00A31AEB">
        <w:rPr>
          <w:rFonts w:ascii="Arial" w:eastAsia="Times New Roman" w:hAnsi="Arial" w:cs="Arial"/>
          <w:color w:val="000000"/>
          <w:lang w:eastAsia="pt-BR"/>
        </w:rPr>
        <w:t>/00</w:t>
      </w:r>
      <w:r w:rsidR="004366E6">
        <w:rPr>
          <w:rFonts w:ascii="Arial" w:eastAsia="Times New Roman" w:hAnsi="Arial" w:cs="Arial"/>
          <w:color w:val="000000"/>
          <w:lang w:eastAsia="pt-BR"/>
        </w:rPr>
        <w:t>0</w:t>
      </w:r>
      <w:r w:rsidR="00A44FE4">
        <w:rPr>
          <w:rFonts w:ascii="Arial" w:eastAsia="Times New Roman" w:hAnsi="Arial" w:cs="Arial"/>
          <w:color w:val="000000"/>
          <w:lang w:eastAsia="pt-BR"/>
        </w:rPr>
        <w:t>3675</w:t>
      </w:r>
      <w:r w:rsidRPr="00A31AEB">
        <w:rPr>
          <w:rFonts w:ascii="Arial" w:eastAsia="Times New Roman" w:hAnsi="Arial" w:cs="Arial"/>
          <w:color w:val="000000"/>
          <w:lang w:eastAsia="pt-BR"/>
        </w:rPr>
        <w:t>.</w:t>
      </w:r>
    </w:p>
    <w:p w14:paraId="16D88E28" w14:textId="6A3D92EC"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2)</w:t>
      </w:r>
      <w:r w:rsidRPr="00A31AEB">
        <w:rPr>
          <w:rFonts w:ascii="Arial" w:eastAsia="Times New Roman" w:hAnsi="Arial" w:cs="Arial"/>
          <w:color w:val="000000"/>
          <w:lang w:eastAsia="pt-BR"/>
        </w:rPr>
        <w:t xml:space="preserve"> Os preços são finais e neles estão inclusos todos os custos, tributos, encargos sociais e demais despesas relativas ao fornecimento, objeto </w:t>
      </w:r>
      <w:r w:rsidR="004366E6">
        <w:rPr>
          <w:rFonts w:ascii="Arial" w:eastAsia="Times New Roman" w:hAnsi="Arial" w:cs="Arial"/>
          <w:color w:val="000000"/>
          <w:lang w:eastAsia="pt-BR"/>
        </w:rPr>
        <w:t>do certame</w:t>
      </w:r>
      <w:r w:rsidRPr="00A31AEB">
        <w:rPr>
          <w:rFonts w:ascii="Arial" w:eastAsia="Times New Roman" w:hAnsi="Arial" w:cs="Arial"/>
          <w:color w:val="000000"/>
          <w:lang w:eastAsia="pt-BR"/>
        </w:rPr>
        <w:t>, de forma a se constituírem na única contraprestação a ser paga pela Defensoria Pública.</w:t>
      </w:r>
    </w:p>
    <w:p w14:paraId="0CD25E90"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3) </w:t>
      </w:r>
      <w:r w:rsidRPr="00A31AEB">
        <w:rPr>
          <w:rFonts w:ascii="Arial" w:eastAsia="Times New Roman" w:hAnsi="Arial" w:cs="Arial"/>
          <w:color w:val="000000"/>
          <w:lang w:eastAsia="pt-BR"/>
        </w:rPr>
        <w:t>A presente proposta é válida pelo período de 90 (noventa) dias a contar da data máxima para sua apresentação.</w:t>
      </w:r>
    </w:p>
    <w:p w14:paraId="7D827F78"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Segue anexa a indicação do número da Conta Corrente e Agência da Instituição financeira Banco do Brasil S.A em que somos correntistas.</w:t>
      </w:r>
    </w:p>
    <w:p w14:paraId="12611189"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ou</w:t>
      </w:r>
    </w:p>
    <w:p w14:paraId="30EA80D3"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2F5CE024" w14:textId="12DCC4DA"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5) </w:t>
      </w:r>
      <w:r w:rsidRPr="00A31AEB">
        <w:rPr>
          <w:rFonts w:ascii="Arial" w:eastAsia="Times New Roman" w:hAnsi="Arial" w:cs="Arial"/>
          <w:color w:val="000000"/>
          <w:lang w:eastAsia="pt-BR"/>
        </w:rPr>
        <w:t xml:space="preserve">Dados do responsável pela assinatura </w:t>
      </w:r>
      <w:r w:rsidR="003752C7">
        <w:rPr>
          <w:rFonts w:ascii="Arial" w:eastAsia="Times New Roman" w:hAnsi="Arial" w:cs="Arial"/>
          <w:color w:val="000000"/>
          <w:lang w:eastAsia="pt-BR"/>
        </w:rPr>
        <w:t>da Ata de Registro de Preços</w:t>
      </w:r>
      <w:r w:rsidRPr="00A31AEB">
        <w:rPr>
          <w:rFonts w:ascii="Arial" w:eastAsia="Times New Roman" w:hAnsi="Arial" w:cs="Arial"/>
          <w:color w:val="000000"/>
          <w:lang w:eastAsia="pt-BR"/>
        </w:rPr>
        <w:t>:</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DF57A8" w:rsidRPr="00A31AEB" w14:paraId="6D18B429" w14:textId="77777777" w:rsidTr="001E45F0">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190F957B"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05E63F58"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5F17A19"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7C474A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6BB9935"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7FBC665B"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BE5BDA9"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Estado civil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7A9FF8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677C4638"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79AFB77A"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51EBE6D"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36FF436"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259EBE6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55FAD952"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67B762C8"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48F871CA"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E3238BB"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3E840C0"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01556E73"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457AD272"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bl>
    <w:p w14:paraId="5008C2D1"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7B26A72F"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7EA86C26" w14:textId="7A78473F"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0D1EE25" w14:textId="77777777" w:rsidR="00C80807" w:rsidRPr="00A31AEB" w:rsidRDefault="00C80807" w:rsidP="00C80807">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13FAA2F6" w14:textId="73522C34" w:rsidR="00DF57A8" w:rsidRPr="00A31AEB" w:rsidRDefault="00DF57A8" w:rsidP="00DF57A8">
      <w:pPr>
        <w:spacing w:after="120" w:line="240" w:lineRule="auto"/>
        <w:jc w:val="center"/>
        <w:rPr>
          <w:rFonts w:ascii="Arial" w:eastAsia="Times New Roman" w:hAnsi="Arial" w:cs="Arial"/>
          <w:color w:val="000000"/>
          <w:lang w:eastAsia="pt-BR"/>
        </w:rPr>
      </w:pPr>
    </w:p>
    <w:p w14:paraId="114A7290" w14:textId="77777777" w:rsidR="00DF57A8" w:rsidRPr="00174AC1" w:rsidRDefault="00DF57A8" w:rsidP="00DF57A8">
      <w:pPr>
        <w:spacing w:after="120" w:line="240" w:lineRule="auto"/>
        <w:jc w:val="center"/>
        <w:rPr>
          <w:rFonts w:ascii="Arial" w:eastAsia="Times New Roman" w:hAnsi="Arial" w:cs="Arial"/>
          <w:b/>
          <w:bCs/>
          <w:color w:val="000000"/>
          <w:lang w:eastAsia="pt-BR"/>
        </w:rPr>
      </w:pPr>
      <w:r w:rsidRPr="00174AC1">
        <w:rPr>
          <w:rFonts w:ascii="Arial" w:eastAsia="Times New Roman" w:hAnsi="Arial" w:cs="Arial"/>
          <w:b/>
          <w:bCs/>
          <w:color w:val="000000"/>
          <w:lang w:eastAsia="pt-BR"/>
        </w:rPr>
        <w:t>Nome da empresa</w:t>
      </w:r>
    </w:p>
    <w:p w14:paraId="7019C4D1" w14:textId="77777777" w:rsidR="00DF57A8" w:rsidRPr="00A31AEB" w:rsidRDefault="00DF57A8" w:rsidP="00DF57A8">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Assinatura</w:t>
      </w:r>
    </w:p>
    <w:p w14:paraId="35B5FF46" w14:textId="27A08335" w:rsidR="00DF57A8" w:rsidRPr="00670C3E" w:rsidRDefault="00DF57A8" w:rsidP="00DF57A8">
      <w:pPr>
        <w:pStyle w:val="NormalWeb"/>
        <w:spacing w:before="0" w:beforeAutospacing="0" w:after="120" w:afterAutospacing="0"/>
        <w:jc w:val="center"/>
        <w:rPr>
          <w:rFonts w:ascii="Arial" w:hAnsi="Arial" w:cs="Arial"/>
          <w:color w:val="000000"/>
          <w:sz w:val="22"/>
          <w:szCs w:val="22"/>
        </w:rPr>
      </w:pPr>
      <w:r w:rsidRPr="00A31AEB">
        <w:rPr>
          <w:rFonts w:ascii="Arial" w:hAnsi="Arial" w:cs="Arial"/>
          <w:color w:val="000000"/>
        </w:rPr>
        <w:t>Cargo do representante</w:t>
      </w:r>
    </w:p>
    <w:p w14:paraId="6E52A43B" w14:textId="7406293E" w:rsidR="00207EFC" w:rsidRDefault="00207EFC" w:rsidP="00207EFC">
      <w:pPr>
        <w:pStyle w:val="NormalWeb"/>
        <w:spacing w:before="0" w:beforeAutospacing="0" w:after="120" w:afterAutospacing="0"/>
        <w:jc w:val="both"/>
        <w:rPr>
          <w:rFonts w:ascii="Arial" w:hAnsi="Arial" w:cs="Arial"/>
          <w:color w:val="000000"/>
          <w:sz w:val="22"/>
          <w:szCs w:val="22"/>
        </w:rPr>
      </w:pPr>
    </w:p>
    <w:p w14:paraId="6D7131F2" w14:textId="77777777" w:rsidR="005C3F9C" w:rsidRDefault="005C3F9C" w:rsidP="00207EFC">
      <w:pPr>
        <w:pStyle w:val="NormalWeb"/>
        <w:spacing w:before="0" w:beforeAutospacing="0" w:after="120" w:afterAutospacing="0"/>
        <w:jc w:val="both"/>
        <w:rPr>
          <w:rFonts w:ascii="Arial" w:hAnsi="Arial" w:cs="Arial"/>
          <w:color w:val="000000"/>
          <w:sz w:val="22"/>
          <w:szCs w:val="22"/>
        </w:rPr>
        <w:sectPr w:rsidR="005C3F9C" w:rsidSect="00275C14">
          <w:headerReference w:type="default" r:id="rId10"/>
          <w:pgSz w:w="11906" w:h="16838"/>
          <w:pgMar w:top="1417" w:right="1133" w:bottom="1417" w:left="1701" w:header="708" w:footer="708" w:gutter="0"/>
          <w:cols w:space="708"/>
          <w:docGrid w:linePitch="360"/>
        </w:sectPr>
      </w:pPr>
    </w:p>
    <w:p w14:paraId="02F97988" w14:textId="77777777" w:rsidR="005C3F9C" w:rsidRPr="000A616C" w:rsidRDefault="005C3F9C" w:rsidP="005C3F9C">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lastRenderedPageBreak/>
        <w:t>ANEXO II</w:t>
      </w:r>
    </w:p>
    <w:p w14:paraId="37B80670" w14:textId="77777777" w:rsidR="005C3F9C" w:rsidRPr="00A31AEB" w:rsidRDefault="005C3F9C" w:rsidP="005C3F9C">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MODELO DE PROPOSTA COMERCIAL</w:t>
      </w:r>
    </w:p>
    <w:p w14:paraId="29DBBABA" w14:textId="77777777" w:rsidR="005C3F9C" w:rsidRPr="00A31AEB" w:rsidRDefault="005C3F9C" w:rsidP="005C3F9C">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(a ser apresentada em papel timbrado apenas pela</w:t>
      </w:r>
      <w:r>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vencedora</w:t>
      </w:r>
      <w:r>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do certame)</w:t>
      </w:r>
    </w:p>
    <w:p w14:paraId="6D973959"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D800BFC"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145897BE" w14:textId="77777777" w:rsidR="005C3F9C" w:rsidRDefault="005C3F9C" w:rsidP="005C3F9C">
      <w:pPr>
        <w:spacing w:after="120" w:line="240" w:lineRule="auto"/>
        <w:rPr>
          <w:rFonts w:ascii="Arial" w:eastAsia="Times New Roman" w:hAnsi="Arial" w:cs="Arial"/>
          <w:b/>
          <w:bCs/>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03675</w:t>
      </w:r>
    </w:p>
    <w:p w14:paraId="25C21BA8" w14:textId="4F98201B" w:rsidR="005C3F9C" w:rsidRPr="00A31AEB" w:rsidRDefault="005C3F9C" w:rsidP="005C3F9C">
      <w:pPr>
        <w:spacing w:after="120" w:line="240" w:lineRule="auto"/>
        <w:jc w:val="both"/>
        <w:rPr>
          <w:rFonts w:ascii="Arial" w:eastAsia="Times New Roman" w:hAnsi="Arial" w:cs="Arial"/>
          <w:color w:val="000000"/>
          <w:lang w:eastAsia="pt-BR"/>
        </w:rPr>
      </w:pPr>
      <w:r w:rsidRPr="00B7616B">
        <w:rPr>
          <w:rFonts w:ascii="Arial" w:eastAsia="Times New Roman" w:hAnsi="Arial" w:cs="Arial"/>
          <w:b/>
          <w:bCs/>
          <w:color w:val="000000"/>
          <w:lang w:eastAsia="pt-BR"/>
        </w:rPr>
        <w:t xml:space="preserve">OBJETO: </w:t>
      </w:r>
      <w:r w:rsidRPr="005823A3">
        <w:rPr>
          <w:rFonts w:ascii="Arial" w:eastAsia="Times New Roman" w:hAnsi="Arial" w:cs="Arial"/>
          <w:color w:val="000000"/>
          <w:lang w:eastAsia="pt-BR"/>
        </w:rPr>
        <w:t xml:space="preserve">Sistema de Registro de Preços – SRP </w:t>
      </w:r>
      <w:r>
        <w:rPr>
          <w:rFonts w:ascii="Arial" w:eastAsia="Times New Roman" w:hAnsi="Arial" w:cs="Arial"/>
          <w:color w:val="000000"/>
          <w:lang w:eastAsia="pt-BR"/>
        </w:rPr>
        <w:t xml:space="preserve">– </w:t>
      </w:r>
      <w:r>
        <w:rPr>
          <w:rFonts w:ascii="Arial" w:hAnsi="Arial" w:cs="Arial"/>
          <w:color w:val="000000"/>
        </w:rPr>
        <w:t>para aquisição, montagem e instalação de peças de mobiliário (mesas e armários) – Lote I</w:t>
      </w:r>
      <w:r w:rsidR="00365270">
        <w:rPr>
          <w:rFonts w:ascii="Arial" w:hAnsi="Arial" w:cs="Arial"/>
          <w:color w:val="000000"/>
        </w:rPr>
        <w:t>I</w:t>
      </w:r>
    </w:p>
    <w:p w14:paraId="22ABC863" w14:textId="77777777" w:rsidR="005C3F9C" w:rsidRPr="00A31AEB" w:rsidRDefault="005C3F9C" w:rsidP="005C3F9C">
      <w:pPr>
        <w:spacing w:after="120" w:line="240" w:lineRule="auto"/>
        <w:rPr>
          <w:rFonts w:ascii="Arial" w:eastAsia="Times New Roman" w:hAnsi="Arial" w:cs="Arial"/>
          <w:color w:val="000000"/>
          <w:lang w:eastAsia="pt-BR"/>
        </w:rPr>
      </w:pPr>
    </w:p>
    <w:p w14:paraId="333334F7" w14:textId="77777777" w:rsidR="005C3F9C" w:rsidRPr="00106518" w:rsidRDefault="005C3F9C" w:rsidP="005C3F9C">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Nome da empresa:</w:t>
      </w:r>
    </w:p>
    <w:p w14:paraId="4E83A7A5" w14:textId="77777777" w:rsidR="005C3F9C" w:rsidRPr="00106518" w:rsidRDefault="005C3F9C" w:rsidP="005C3F9C">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CNPJ:</w:t>
      </w:r>
    </w:p>
    <w:p w14:paraId="2BC33C76" w14:textId="77777777" w:rsidR="005C3F9C" w:rsidRPr="00106518" w:rsidRDefault="005C3F9C" w:rsidP="005C3F9C">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Endereço:</w:t>
      </w:r>
    </w:p>
    <w:p w14:paraId="7BF33455" w14:textId="77777777" w:rsidR="005C3F9C" w:rsidRPr="00106518" w:rsidRDefault="005C3F9C" w:rsidP="005C3F9C">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Telefone:</w:t>
      </w:r>
    </w:p>
    <w:p w14:paraId="3C2BAD4C" w14:textId="77777777" w:rsidR="005C3F9C" w:rsidRDefault="005C3F9C" w:rsidP="005C3F9C">
      <w:pPr>
        <w:spacing w:after="120" w:line="240" w:lineRule="auto"/>
        <w:jc w:val="both"/>
        <w:rPr>
          <w:rFonts w:ascii="Arial" w:eastAsia="Times New Roman" w:hAnsi="Arial" w:cs="Arial"/>
          <w:color w:val="000000"/>
          <w:lang w:eastAsia="pt-BR"/>
        </w:rPr>
      </w:pPr>
    </w:p>
    <w:tbl>
      <w:tblPr>
        <w:tblStyle w:val="Tabelacomgrade"/>
        <w:tblW w:w="0" w:type="auto"/>
        <w:jc w:val="center"/>
        <w:tblLook w:val="04A0" w:firstRow="1" w:lastRow="0" w:firstColumn="1" w:lastColumn="0" w:noHBand="0" w:noVBand="1"/>
      </w:tblPr>
      <w:tblGrid>
        <w:gridCol w:w="3543"/>
        <w:gridCol w:w="656"/>
        <w:gridCol w:w="1819"/>
        <w:gridCol w:w="1535"/>
        <w:gridCol w:w="1509"/>
      </w:tblGrid>
      <w:tr w:rsidR="005C3F9C" w:rsidRPr="00DF43D3" w14:paraId="607B52B1" w14:textId="77777777" w:rsidTr="005C6B7E">
        <w:trPr>
          <w:jc w:val="center"/>
        </w:trPr>
        <w:tc>
          <w:tcPr>
            <w:tcW w:w="5949" w:type="dxa"/>
            <w:vAlign w:val="center"/>
          </w:tcPr>
          <w:p w14:paraId="72A3FF5E" w14:textId="77777777" w:rsidR="005C3F9C" w:rsidRPr="00DF43D3" w:rsidRDefault="005C3F9C" w:rsidP="005C6B7E">
            <w:pPr>
              <w:spacing w:before="60" w:after="60"/>
              <w:jc w:val="center"/>
              <w:rPr>
                <w:rFonts w:ascii="Arial" w:hAnsi="Arial" w:cs="Arial"/>
                <w:b/>
                <w:sz w:val="22"/>
                <w:szCs w:val="22"/>
              </w:rPr>
            </w:pPr>
            <w:r w:rsidRPr="00DF43D3">
              <w:rPr>
                <w:rFonts w:ascii="Arial" w:hAnsi="Arial" w:cs="Arial"/>
                <w:b/>
                <w:sz w:val="22"/>
                <w:szCs w:val="22"/>
              </w:rPr>
              <w:t>Descrição</w:t>
            </w:r>
          </w:p>
        </w:tc>
        <w:tc>
          <w:tcPr>
            <w:tcW w:w="567" w:type="dxa"/>
            <w:vAlign w:val="center"/>
          </w:tcPr>
          <w:p w14:paraId="1888B349" w14:textId="77777777" w:rsidR="005C3F9C" w:rsidRPr="00DF43D3" w:rsidRDefault="005C3F9C" w:rsidP="005C6B7E">
            <w:pPr>
              <w:spacing w:before="60" w:after="60"/>
              <w:jc w:val="center"/>
              <w:rPr>
                <w:rFonts w:ascii="Arial" w:hAnsi="Arial" w:cs="Arial"/>
                <w:b/>
                <w:sz w:val="22"/>
                <w:szCs w:val="22"/>
              </w:rPr>
            </w:pPr>
            <w:proofErr w:type="spellStart"/>
            <w:r w:rsidRPr="00DF43D3">
              <w:rPr>
                <w:rFonts w:ascii="Arial" w:hAnsi="Arial" w:cs="Arial"/>
                <w:b/>
                <w:sz w:val="22"/>
                <w:szCs w:val="22"/>
              </w:rPr>
              <w:t>Qtd</w:t>
            </w:r>
            <w:proofErr w:type="spellEnd"/>
            <w:r w:rsidRPr="00DF43D3">
              <w:rPr>
                <w:rFonts w:ascii="Arial" w:hAnsi="Arial" w:cs="Arial"/>
                <w:b/>
                <w:sz w:val="22"/>
                <w:szCs w:val="22"/>
              </w:rPr>
              <w:t>.</w:t>
            </w:r>
          </w:p>
        </w:tc>
        <w:tc>
          <w:tcPr>
            <w:tcW w:w="1984" w:type="dxa"/>
            <w:vAlign w:val="center"/>
          </w:tcPr>
          <w:p w14:paraId="4F52ADFE" w14:textId="77777777" w:rsidR="005C3F9C" w:rsidRPr="00DF43D3" w:rsidRDefault="005C3F9C" w:rsidP="005C6B7E">
            <w:pPr>
              <w:spacing w:before="60" w:after="60"/>
              <w:jc w:val="center"/>
              <w:rPr>
                <w:rFonts w:ascii="Arial" w:hAnsi="Arial" w:cs="Arial"/>
                <w:b/>
                <w:sz w:val="22"/>
                <w:szCs w:val="22"/>
              </w:rPr>
            </w:pPr>
            <w:r w:rsidRPr="00DF43D3">
              <w:rPr>
                <w:rFonts w:ascii="Arial" w:hAnsi="Arial" w:cs="Arial"/>
                <w:b/>
                <w:sz w:val="22"/>
                <w:szCs w:val="22"/>
              </w:rPr>
              <w:t>Marca/Modelo</w:t>
            </w:r>
          </w:p>
        </w:tc>
        <w:tc>
          <w:tcPr>
            <w:tcW w:w="2127" w:type="dxa"/>
            <w:vAlign w:val="center"/>
          </w:tcPr>
          <w:p w14:paraId="31E9C523" w14:textId="77777777" w:rsidR="005C3F9C" w:rsidRPr="00DF43D3" w:rsidRDefault="005C3F9C" w:rsidP="005C6B7E">
            <w:pPr>
              <w:spacing w:before="60" w:after="60"/>
              <w:jc w:val="center"/>
              <w:rPr>
                <w:rFonts w:ascii="Arial" w:hAnsi="Arial" w:cs="Arial"/>
                <w:b/>
                <w:sz w:val="22"/>
                <w:szCs w:val="22"/>
              </w:rPr>
            </w:pPr>
            <w:r w:rsidRPr="00DF43D3">
              <w:rPr>
                <w:rFonts w:ascii="Arial" w:hAnsi="Arial" w:cs="Arial"/>
                <w:b/>
                <w:sz w:val="22"/>
                <w:szCs w:val="22"/>
              </w:rPr>
              <w:t>Valor Unitário</w:t>
            </w:r>
          </w:p>
        </w:tc>
        <w:tc>
          <w:tcPr>
            <w:tcW w:w="2409" w:type="dxa"/>
            <w:vAlign w:val="center"/>
          </w:tcPr>
          <w:p w14:paraId="703C9DB6" w14:textId="77777777" w:rsidR="005C3F9C" w:rsidRPr="00DF43D3" w:rsidRDefault="005C3F9C" w:rsidP="005C6B7E">
            <w:pPr>
              <w:spacing w:before="60" w:after="60"/>
              <w:jc w:val="center"/>
              <w:rPr>
                <w:rFonts w:ascii="Arial" w:hAnsi="Arial" w:cs="Arial"/>
                <w:b/>
                <w:sz w:val="22"/>
                <w:szCs w:val="22"/>
              </w:rPr>
            </w:pPr>
            <w:r w:rsidRPr="00DF43D3">
              <w:rPr>
                <w:rFonts w:ascii="Arial" w:hAnsi="Arial" w:cs="Arial"/>
                <w:b/>
                <w:sz w:val="22"/>
                <w:szCs w:val="22"/>
              </w:rPr>
              <w:t>Valor Total</w:t>
            </w:r>
          </w:p>
        </w:tc>
      </w:tr>
      <w:tr w:rsidR="005C3F9C" w:rsidRPr="00DF43D3" w14:paraId="32F8801D" w14:textId="77777777" w:rsidTr="005C6B7E">
        <w:trPr>
          <w:jc w:val="center"/>
        </w:trPr>
        <w:tc>
          <w:tcPr>
            <w:tcW w:w="5949" w:type="dxa"/>
            <w:vAlign w:val="center"/>
          </w:tcPr>
          <w:p w14:paraId="762028A3" w14:textId="77777777" w:rsidR="005C3F9C" w:rsidRPr="00DF43D3" w:rsidRDefault="005C3F9C" w:rsidP="005C6B7E">
            <w:pPr>
              <w:spacing w:before="60" w:after="60"/>
              <w:jc w:val="both"/>
              <w:rPr>
                <w:rFonts w:ascii="Arial" w:hAnsi="Arial" w:cs="Arial"/>
                <w:b/>
                <w:sz w:val="22"/>
                <w:szCs w:val="22"/>
              </w:rPr>
            </w:pPr>
            <w:r w:rsidRPr="00DF43D3">
              <w:rPr>
                <w:rFonts w:ascii="Arial" w:hAnsi="Arial" w:cs="Arial"/>
                <w:b/>
                <w:sz w:val="22"/>
                <w:szCs w:val="22"/>
              </w:rPr>
              <w:t>Mesa retangular (ME01)</w:t>
            </w:r>
          </w:p>
          <w:p w14:paraId="4AC3FB56"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Dimensões: 1400 (l) x 600 (p) mm x 730 (h)</w:t>
            </w:r>
          </w:p>
          <w:p w14:paraId="5B8DF17A"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6F75A9FD" w14:textId="77777777" w:rsidR="005C3F9C" w:rsidRDefault="005C3F9C" w:rsidP="005C6B7E">
            <w:pPr>
              <w:spacing w:before="60" w:after="60"/>
              <w:jc w:val="both"/>
              <w:rPr>
                <w:rFonts w:ascii="Arial" w:hAnsi="Arial" w:cs="Arial"/>
                <w:sz w:val="22"/>
                <w:szCs w:val="22"/>
              </w:rPr>
            </w:pPr>
            <w:r w:rsidRPr="00DF43D3">
              <w:rPr>
                <w:rFonts w:ascii="Arial" w:hAnsi="Arial" w:cs="Arial"/>
                <w:sz w:val="22"/>
                <w:szCs w:val="22"/>
              </w:rPr>
              <w:t>Cor: Argila</w:t>
            </w:r>
          </w:p>
          <w:p w14:paraId="1007327E" w14:textId="77777777" w:rsidR="005C3F9C" w:rsidRPr="00DF43D3" w:rsidRDefault="005C3F9C"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7F28CEAE" w14:textId="42CD9025" w:rsidR="005C3F9C" w:rsidRPr="00DF43D3" w:rsidRDefault="005C3F9C" w:rsidP="005C6B7E">
            <w:pPr>
              <w:spacing w:before="60" w:after="60"/>
              <w:jc w:val="center"/>
              <w:rPr>
                <w:rFonts w:ascii="Arial" w:hAnsi="Arial" w:cs="Arial"/>
                <w:sz w:val="22"/>
                <w:szCs w:val="22"/>
              </w:rPr>
            </w:pPr>
            <w:r>
              <w:rPr>
                <w:rFonts w:ascii="Arial" w:hAnsi="Arial" w:cs="Arial"/>
                <w:sz w:val="22"/>
                <w:szCs w:val="22"/>
              </w:rPr>
              <w:t>9</w:t>
            </w:r>
            <w:r w:rsidRPr="00DF43D3">
              <w:rPr>
                <w:rFonts w:ascii="Arial" w:hAnsi="Arial" w:cs="Arial"/>
                <w:sz w:val="22"/>
                <w:szCs w:val="22"/>
              </w:rPr>
              <w:t>0</w:t>
            </w:r>
          </w:p>
        </w:tc>
        <w:tc>
          <w:tcPr>
            <w:tcW w:w="1984" w:type="dxa"/>
            <w:vAlign w:val="center"/>
          </w:tcPr>
          <w:p w14:paraId="5B8DF148" w14:textId="77777777" w:rsidR="005C3F9C" w:rsidRPr="00DF43D3" w:rsidRDefault="005C3F9C" w:rsidP="005C6B7E">
            <w:pPr>
              <w:spacing w:before="60" w:after="60"/>
              <w:jc w:val="center"/>
              <w:rPr>
                <w:rFonts w:ascii="Arial" w:hAnsi="Arial" w:cs="Arial"/>
                <w:sz w:val="22"/>
                <w:szCs w:val="22"/>
              </w:rPr>
            </w:pPr>
          </w:p>
        </w:tc>
        <w:tc>
          <w:tcPr>
            <w:tcW w:w="2127" w:type="dxa"/>
            <w:vAlign w:val="center"/>
          </w:tcPr>
          <w:p w14:paraId="6F6E2B99" w14:textId="77777777" w:rsidR="005C3F9C" w:rsidRPr="00DF43D3" w:rsidRDefault="005C3F9C" w:rsidP="005C6B7E">
            <w:pPr>
              <w:spacing w:before="60" w:after="60"/>
              <w:jc w:val="center"/>
              <w:rPr>
                <w:rFonts w:ascii="Arial" w:hAnsi="Arial" w:cs="Arial"/>
                <w:sz w:val="22"/>
                <w:szCs w:val="22"/>
              </w:rPr>
            </w:pPr>
          </w:p>
        </w:tc>
        <w:tc>
          <w:tcPr>
            <w:tcW w:w="2409" w:type="dxa"/>
            <w:vAlign w:val="center"/>
          </w:tcPr>
          <w:p w14:paraId="708B819E" w14:textId="77777777" w:rsidR="005C3F9C" w:rsidRPr="00DF43D3" w:rsidRDefault="005C3F9C" w:rsidP="005C6B7E">
            <w:pPr>
              <w:spacing w:before="60" w:after="60"/>
              <w:jc w:val="center"/>
              <w:rPr>
                <w:rFonts w:ascii="Arial" w:hAnsi="Arial" w:cs="Arial"/>
                <w:sz w:val="22"/>
                <w:szCs w:val="22"/>
              </w:rPr>
            </w:pPr>
          </w:p>
        </w:tc>
      </w:tr>
      <w:tr w:rsidR="005C3F9C" w:rsidRPr="00DF43D3" w14:paraId="5F3DE12F" w14:textId="77777777" w:rsidTr="005C6B7E">
        <w:trPr>
          <w:jc w:val="center"/>
        </w:trPr>
        <w:tc>
          <w:tcPr>
            <w:tcW w:w="5949" w:type="dxa"/>
            <w:vAlign w:val="center"/>
          </w:tcPr>
          <w:p w14:paraId="025799CD" w14:textId="77777777" w:rsidR="005C3F9C" w:rsidRPr="00DF43D3" w:rsidRDefault="005C3F9C" w:rsidP="005C6B7E">
            <w:pPr>
              <w:spacing w:before="60" w:after="60"/>
              <w:jc w:val="both"/>
              <w:rPr>
                <w:rFonts w:ascii="Arial" w:hAnsi="Arial" w:cs="Arial"/>
                <w:b/>
                <w:sz w:val="22"/>
                <w:szCs w:val="22"/>
              </w:rPr>
            </w:pPr>
            <w:r w:rsidRPr="00DF43D3">
              <w:rPr>
                <w:rFonts w:ascii="Arial" w:hAnsi="Arial" w:cs="Arial"/>
                <w:b/>
                <w:sz w:val="22"/>
                <w:szCs w:val="22"/>
              </w:rPr>
              <w:t>Mesa retangular (ME02)</w:t>
            </w:r>
          </w:p>
          <w:p w14:paraId="75B408F6"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Dimensões: 1200 (l) x 600 (p) x 730 (h) mm.</w:t>
            </w:r>
          </w:p>
          <w:p w14:paraId="16C8CE1E"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30980BF9" w14:textId="77777777" w:rsidR="005C3F9C" w:rsidRDefault="005C3F9C" w:rsidP="005C6B7E">
            <w:pPr>
              <w:spacing w:before="60" w:after="60"/>
              <w:jc w:val="both"/>
              <w:rPr>
                <w:rFonts w:ascii="Arial" w:hAnsi="Arial" w:cs="Arial"/>
                <w:sz w:val="22"/>
                <w:szCs w:val="22"/>
              </w:rPr>
            </w:pPr>
            <w:r w:rsidRPr="00DF43D3">
              <w:rPr>
                <w:rFonts w:ascii="Arial" w:hAnsi="Arial" w:cs="Arial"/>
                <w:sz w:val="22"/>
                <w:szCs w:val="22"/>
              </w:rPr>
              <w:t>Cor: Argila</w:t>
            </w:r>
          </w:p>
          <w:p w14:paraId="54101657" w14:textId="77777777" w:rsidR="005C3F9C" w:rsidRPr="00DF43D3" w:rsidRDefault="005C3F9C"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0835DB01" w14:textId="610D61DE" w:rsidR="005C3F9C" w:rsidRPr="00DF43D3" w:rsidRDefault="005C3F9C" w:rsidP="005C6B7E">
            <w:pPr>
              <w:spacing w:before="60" w:after="60"/>
              <w:jc w:val="center"/>
              <w:rPr>
                <w:rFonts w:ascii="Arial" w:hAnsi="Arial" w:cs="Arial"/>
                <w:sz w:val="22"/>
                <w:szCs w:val="22"/>
              </w:rPr>
            </w:pPr>
            <w:r>
              <w:rPr>
                <w:rFonts w:ascii="Arial" w:hAnsi="Arial" w:cs="Arial"/>
                <w:sz w:val="22"/>
                <w:szCs w:val="22"/>
              </w:rPr>
              <w:t>87</w:t>
            </w:r>
          </w:p>
        </w:tc>
        <w:tc>
          <w:tcPr>
            <w:tcW w:w="1984" w:type="dxa"/>
            <w:vAlign w:val="center"/>
          </w:tcPr>
          <w:p w14:paraId="151F6F36" w14:textId="77777777" w:rsidR="005C3F9C" w:rsidRPr="00DF43D3" w:rsidRDefault="005C3F9C" w:rsidP="005C6B7E">
            <w:pPr>
              <w:spacing w:before="60" w:after="60"/>
              <w:jc w:val="center"/>
              <w:rPr>
                <w:rFonts w:ascii="Arial" w:hAnsi="Arial" w:cs="Arial"/>
                <w:sz w:val="22"/>
                <w:szCs w:val="22"/>
              </w:rPr>
            </w:pPr>
          </w:p>
        </w:tc>
        <w:tc>
          <w:tcPr>
            <w:tcW w:w="2127" w:type="dxa"/>
            <w:vAlign w:val="center"/>
          </w:tcPr>
          <w:p w14:paraId="71FA26C8" w14:textId="77777777" w:rsidR="005C3F9C" w:rsidRPr="00DF43D3" w:rsidRDefault="005C3F9C" w:rsidP="005C6B7E">
            <w:pPr>
              <w:spacing w:before="60" w:after="60"/>
              <w:jc w:val="center"/>
              <w:rPr>
                <w:rFonts w:ascii="Arial" w:hAnsi="Arial" w:cs="Arial"/>
                <w:sz w:val="22"/>
                <w:szCs w:val="22"/>
              </w:rPr>
            </w:pPr>
          </w:p>
        </w:tc>
        <w:tc>
          <w:tcPr>
            <w:tcW w:w="2409" w:type="dxa"/>
            <w:vAlign w:val="center"/>
          </w:tcPr>
          <w:p w14:paraId="24AEC164" w14:textId="77777777" w:rsidR="005C3F9C" w:rsidRPr="00DF43D3" w:rsidRDefault="005C3F9C" w:rsidP="005C6B7E">
            <w:pPr>
              <w:spacing w:before="60" w:after="60"/>
              <w:jc w:val="center"/>
              <w:rPr>
                <w:rFonts w:ascii="Arial" w:hAnsi="Arial" w:cs="Arial"/>
                <w:sz w:val="22"/>
                <w:szCs w:val="22"/>
              </w:rPr>
            </w:pPr>
          </w:p>
        </w:tc>
      </w:tr>
      <w:tr w:rsidR="005C3F9C" w:rsidRPr="00DF43D3" w14:paraId="61A8A9E7" w14:textId="77777777" w:rsidTr="005C6B7E">
        <w:trPr>
          <w:jc w:val="center"/>
        </w:trPr>
        <w:tc>
          <w:tcPr>
            <w:tcW w:w="5949" w:type="dxa"/>
            <w:vAlign w:val="center"/>
          </w:tcPr>
          <w:p w14:paraId="63F4A954" w14:textId="77777777" w:rsidR="005C3F9C" w:rsidRPr="00DF43D3" w:rsidRDefault="005C3F9C" w:rsidP="005C6B7E">
            <w:pPr>
              <w:spacing w:before="60" w:after="60"/>
              <w:jc w:val="both"/>
              <w:rPr>
                <w:rFonts w:ascii="Arial" w:hAnsi="Arial" w:cs="Arial"/>
                <w:b/>
                <w:sz w:val="22"/>
                <w:szCs w:val="22"/>
              </w:rPr>
            </w:pPr>
            <w:r w:rsidRPr="00DF43D3">
              <w:rPr>
                <w:rFonts w:ascii="Arial" w:hAnsi="Arial" w:cs="Arial"/>
                <w:b/>
                <w:sz w:val="22"/>
                <w:szCs w:val="22"/>
              </w:rPr>
              <w:t>Mesa reta (ME03)</w:t>
            </w:r>
          </w:p>
          <w:p w14:paraId="3C10F2E1"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Dimensões: 1000 (l) x 600 (p) x 730 (h) mm.</w:t>
            </w:r>
          </w:p>
          <w:p w14:paraId="714262C6"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1AD4393F" w14:textId="77777777" w:rsidR="005C3F9C" w:rsidRDefault="005C3F9C" w:rsidP="005C6B7E">
            <w:pPr>
              <w:spacing w:before="60" w:after="60"/>
              <w:jc w:val="both"/>
              <w:rPr>
                <w:rFonts w:ascii="Arial" w:hAnsi="Arial" w:cs="Arial"/>
                <w:sz w:val="22"/>
                <w:szCs w:val="22"/>
              </w:rPr>
            </w:pPr>
            <w:r w:rsidRPr="00DF43D3">
              <w:rPr>
                <w:rFonts w:ascii="Arial" w:hAnsi="Arial" w:cs="Arial"/>
                <w:sz w:val="22"/>
                <w:szCs w:val="22"/>
              </w:rPr>
              <w:t>Cor: Argila</w:t>
            </w:r>
          </w:p>
          <w:p w14:paraId="5AA4EE57" w14:textId="77777777" w:rsidR="005C3F9C" w:rsidRPr="00DF43D3" w:rsidRDefault="005C3F9C"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04587240" w14:textId="211B7B27" w:rsidR="005C3F9C" w:rsidRPr="00DF43D3" w:rsidRDefault="005C3F9C" w:rsidP="005C6B7E">
            <w:pPr>
              <w:spacing w:before="60" w:after="60"/>
              <w:jc w:val="center"/>
              <w:rPr>
                <w:rFonts w:ascii="Arial" w:hAnsi="Arial" w:cs="Arial"/>
                <w:sz w:val="22"/>
                <w:szCs w:val="22"/>
              </w:rPr>
            </w:pPr>
            <w:r>
              <w:rPr>
                <w:rFonts w:ascii="Arial" w:hAnsi="Arial" w:cs="Arial"/>
                <w:sz w:val="22"/>
                <w:szCs w:val="22"/>
              </w:rPr>
              <w:t>10</w:t>
            </w:r>
          </w:p>
        </w:tc>
        <w:tc>
          <w:tcPr>
            <w:tcW w:w="1984" w:type="dxa"/>
            <w:vAlign w:val="center"/>
          </w:tcPr>
          <w:p w14:paraId="5023B147" w14:textId="77777777" w:rsidR="005C3F9C" w:rsidRPr="00DF43D3" w:rsidRDefault="005C3F9C" w:rsidP="005C6B7E">
            <w:pPr>
              <w:spacing w:before="60" w:after="60"/>
              <w:jc w:val="center"/>
              <w:rPr>
                <w:rFonts w:ascii="Arial" w:hAnsi="Arial" w:cs="Arial"/>
                <w:sz w:val="22"/>
                <w:szCs w:val="22"/>
              </w:rPr>
            </w:pPr>
          </w:p>
        </w:tc>
        <w:tc>
          <w:tcPr>
            <w:tcW w:w="2127" w:type="dxa"/>
            <w:vAlign w:val="center"/>
          </w:tcPr>
          <w:p w14:paraId="0454DB32" w14:textId="77777777" w:rsidR="005C3F9C" w:rsidRPr="00DF43D3" w:rsidRDefault="005C3F9C" w:rsidP="005C6B7E">
            <w:pPr>
              <w:spacing w:before="60" w:after="60"/>
              <w:jc w:val="center"/>
              <w:rPr>
                <w:rFonts w:ascii="Arial" w:hAnsi="Arial" w:cs="Arial"/>
                <w:sz w:val="22"/>
                <w:szCs w:val="22"/>
              </w:rPr>
            </w:pPr>
          </w:p>
        </w:tc>
        <w:tc>
          <w:tcPr>
            <w:tcW w:w="2409" w:type="dxa"/>
            <w:vAlign w:val="center"/>
          </w:tcPr>
          <w:p w14:paraId="4669BDF1" w14:textId="77777777" w:rsidR="005C3F9C" w:rsidRPr="00DF43D3" w:rsidRDefault="005C3F9C" w:rsidP="005C6B7E">
            <w:pPr>
              <w:spacing w:before="60" w:after="60"/>
              <w:jc w:val="center"/>
              <w:rPr>
                <w:rFonts w:ascii="Arial" w:hAnsi="Arial" w:cs="Arial"/>
                <w:sz w:val="22"/>
                <w:szCs w:val="22"/>
              </w:rPr>
            </w:pPr>
          </w:p>
        </w:tc>
      </w:tr>
      <w:tr w:rsidR="005C3F9C" w:rsidRPr="00DF43D3" w14:paraId="5FFC72DF" w14:textId="77777777" w:rsidTr="005C6B7E">
        <w:trPr>
          <w:jc w:val="center"/>
        </w:trPr>
        <w:tc>
          <w:tcPr>
            <w:tcW w:w="5949" w:type="dxa"/>
            <w:vAlign w:val="center"/>
          </w:tcPr>
          <w:p w14:paraId="1E8AFD94" w14:textId="77777777" w:rsidR="005C3F9C" w:rsidRPr="00DF43D3" w:rsidRDefault="005C3F9C" w:rsidP="005C6B7E">
            <w:pPr>
              <w:spacing w:before="60" w:after="60"/>
              <w:jc w:val="both"/>
              <w:rPr>
                <w:rFonts w:ascii="Arial" w:hAnsi="Arial" w:cs="Arial"/>
                <w:b/>
                <w:sz w:val="22"/>
                <w:szCs w:val="22"/>
              </w:rPr>
            </w:pPr>
            <w:r w:rsidRPr="00DF43D3">
              <w:rPr>
                <w:rFonts w:ascii="Arial" w:hAnsi="Arial" w:cs="Arial"/>
                <w:b/>
                <w:sz w:val="22"/>
                <w:szCs w:val="22"/>
              </w:rPr>
              <w:t>Mesa de reunião redonda (MR01)</w:t>
            </w:r>
          </w:p>
          <w:p w14:paraId="552ED781"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Dimensões: 1200 (d) x 730 (h) mm;</w:t>
            </w:r>
          </w:p>
          <w:p w14:paraId="010E474F"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1BD25434" w14:textId="77777777" w:rsidR="005C3F9C" w:rsidRDefault="005C3F9C" w:rsidP="005C6B7E">
            <w:pPr>
              <w:spacing w:before="60" w:after="60"/>
              <w:jc w:val="both"/>
              <w:rPr>
                <w:rFonts w:ascii="Arial" w:hAnsi="Arial" w:cs="Arial"/>
                <w:sz w:val="22"/>
                <w:szCs w:val="22"/>
              </w:rPr>
            </w:pPr>
            <w:r w:rsidRPr="00DF43D3">
              <w:rPr>
                <w:rFonts w:ascii="Arial" w:hAnsi="Arial" w:cs="Arial"/>
                <w:sz w:val="22"/>
                <w:szCs w:val="22"/>
              </w:rPr>
              <w:t>Cor: Argila</w:t>
            </w:r>
          </w:p>
          <w:p w14:paraId="6EF512B3" w14:textId="77777777" w:rsidR="005C3F9C" w:rsidRPr="00DF43D3" w:rsidRDefault="005C3F9C" w:rsidP="005C6B7E">
            <w:pPr>
              <w:spacing w:before="60" w:after="60"/>
              <w:jc w:val="both"/>
              <w:rPr>
                <w:rFonts w:ascii="Arial" w:hAnsi="Arial" w:cs="Arial"/>
                <w:sz w:val="22"/>
                <w:szCs w:val="22"/>
              </w:rPr>
            </w:pPr>
            <w:r>
              <w:rPr>
                <w:rFonts w:ascii="Arial" w:hAnsi="Arial" w:cs="Arial"/>
                <w:sz w:val="22"/>
                <w:szCs w:val="22"/>
              </w:rPr>
              <w:lastRenderedPageBreak/>
              <w:t>Procedência:</w:t>
            </w:r>
          </w:p>
        </w:tc>
        <w:tc>
          <w:tcPr>
            <w:tcW w:w="567" w:type="dxa"/>
            <w:vAlign w:val="center"/>
          </w:tcPr>
          <w:p w14:paraId="4ADB5121" w14:textId="70D06799" w:rsidR="005C3F9C" w:rsidRPr="00DF43D3" w:rsidRDefault="005C3F9C" w:rsidP="005C6B7E">
            <w:pPr>
              <w:spacing w:before="60" w:after="60"/>
              <w:jc w:val="center"/>
              <w:rPr>
                <w:rFonts w:ascii="Arial" w:hAnsi="Arial" w:cs="Arial"/>
                <w:sz w:val="22"/>
                <w:szCs w:val="22"/>
              </w:rPr>
            </w:pPr>
            <w:r>
              <w:rPr>
                <w:rFonts w:ascii="Arial" w:hAnsi="Arial" w:cs="Arial"/>
                <w:sz w:val="22"/>
                <w:szCs w:val="22"/>
              </w:rPr>
              <w:lastRenderedPageBreak/>
              <w:t>6</w:t>
            </w:r>
          </w:p>
        </w:tc>
        <w:tc>
          <w:tcPr>
            <w:tcW w:w="1984" w:type="dxa"/>
            <w:vAlign w:val="center"/>
          </w:tcPr>
          <w:p w14:paraId="5AC43707" w14:textId="77777777" w:rsidR="005C3F9C" w:rsidRPr="00DF43D3" w:rsidRDefault="005C3F9C" w:rsidP="005C6B7E">
            <w:pPr>
              <w:spacing w:before="60" w:after="60"/>
              <w:jc w:val="center"/>
              <w:rPr>
                <w:rFonts w:ascii="Arial" w:hAnsi="Arial" w:cs="Arial"/>
                <w:sz w:val="22"/>
                <w:szCs w:val="22"/>
              </w:rPr>
            </w:pPr>
          </w:p>
        </w:tc>
        <w:tc>
          <w:tcPr>
            <w:tcW w:w="2127" w:type="dxa"/>
            <w:vAlign w:val="center"/>
          </w:tcPr>
          <w:p w14:paraId="347FF1CB" w14:textId="77777777" w:rsidR="005C3F9C" w:rsidRPr="00DF43D3" w:rsidRDefault="005C3F9C" w:rsidP="005C6B7E">
            <w:pPr>
              <w:spacing w:before="60" w:after="60"/>
              <w:jc w:val="center"/>
              <w:rPr>
                <w:rFonts w:ascii="Arial" w:hAnsi="Arial" w:cs="Arial"/>
                <w:sz w:val="22"/>
                <w:szCs w:val="22"/>
              </w:rPr>
            </w:pPr>
          </w:p>
        </w:tc>
        <w:tc>
          <w:tcPr>
            <w:tcW w:w="2409" w:type="dxa"/>
            <w:vAlign w:val="center"/>
          </w:tcPr>
          <w:p w14:paraId="2B6BC1F4" w14:textId="77777777" w:rsidR="005C3F9C" w:rsidRPr="00DF43D3" w:rsidRDefault="005C3F9C" w:rsidP="005C6B7E">
            <w:pPr>
              <w:spacing w:before="60" w:after="60"/>
              <w:jc w:val="center"/>
              <w:rPr>
                <w:rFonts w:ascii="Arial" w:hAnsi="Arial" w:cs="Arial"/>
                <w:sz w:val="22"/>
                <w:szCs w:val="22"/>
              </w:rPr>
            </w:pPr>
          </w:p>
        </w:tc>
      </w:tr>
      <w:tr w:rsidR="005C3F9C" w:rsidRPr="00DF43D3" w14:paraId="3615C456" w14:textId="77777777" w:rsidTr="005C6B7E">
        <w:trPr>
          <w:jc w:val="center"/>
        </w:trPr>
        <w:tc>
          <w:tcPr>
            <w:tcW w:w="5949" w:type="dxa"/>
            <w:vAlign w:val="center"/>
          </w:tcPr>
          <w:p w14:paraId="72CFCEEB" w14:textId="77777777" w:rsidR="005C3F9C" w:rsidRPr="00DF43D3" w:rsidRDefault="005C3F9C" w:rsidP="005C6B7E">
            <w:pPr>
              <w:spacing w:before="60" w:after="60"/>
              <w:jc w:val="both"/>
              <w:rPr>
                <w:rFonts w:ascii="Arial" w:hAnsi="Arial" w:cs="Arial"/>
                <w:b/>
                <w:sz w:val="22"/>
                <w:szCs w:val="22"/>
              </w:rPr>
            </w:pPr>
            <w:r w:rsidRPr="00DF43D3">
              <w:rPr>
                <w:rFonts w:ascii="Arial" w:hAnsi="Arial" w:cs="Arial"/>
                <w:b/>
                <w:sz w:val="22"/>
                <w:szCs w:val="22"/>
              </w:rPr>
              <w:t>Mesa de reunião retangular (MR02)</w:t>
            </w:r>
          </w:p>
          <w:p w14:paraId="2941FB84"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Dimensões: 2000 (l) x 1000 (p) x 730 (h) mm.</w:t>
            </w:r>
          </w:p>
          <w:p w14:paraId="635AD164"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2E1FCC62" w14:textId="77777777" w:rsidR="005C3F9C" w:rsidRDefault="005C3F9C" w:rsidP="005C6B7E">
            <w:pPr>
              <w:spacing w:before="60" w:after="60"/>
              <w:jc w:val="both"/>
              <w:rPr>
                <w:rFonts w:ascii="Arial" w:hAnsi="Arial" w:cs="Arial"/>
                <w:sz w:val="22"/>
                <w:szCs w:val="22"/>
              </w:rPr>
            </w:pPr>
            <w:r w:rsidRPr="00DF43D3">
              <w:rPr>
                <w:rFonts w:ascii="Arial" w:hAnsi="Arial" w:cs="Arial"/>
                <w:sz w:val="22"/>
                <w:szCs w:val="22"/>
              </w:rPr>
              <w:t>Cor: Argila</w:t>
            </w:r>
          </w:p>
          <w:p w14:paraId="14F0AA64" w14:textId="77777777" w:rsidR="005C3F9C" w:rsidRPr="00DF43D3" w:rsidRDefault="005C3F9C"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6FC5692F" w14:textId="082CCCE5" w:rsidR="005C3F9C" w:rsidRPr="00DF43D3" w:rsidRDefault="005C3F9C" w:rsidP="005C6B7E">
            <w:pPr>
              <w:spacing w:before="60" w:after="60"/>
              <w:jc w:val="center"/>
              <w:rPr>
                <w:rFonts w:ascii="Arial" w:hAnsi="Arial" w:cs="Arial"/>
                <w:sz w:val="22"/>
                <w:szCs w:val="22"/>
              </w:rPr>
            </w:pPr>
            <w:r>
              <w:rPr>
                <w:rFonts w:ascii="Arial" w:hAnsi="Arial" w:cs="Arial"/>
                <w:sz w:val="22"/>
                <w:szCs w:val="22"/>
              </w:rPr>
              <w:t>5</w:t>
            </w:r>
          </w:p>
        </w:tc>
        <w:tc>
          <w:tcPr>
            <w:tcW w:w="1984" w:type="dxa"/>
            <w:vAlign w:val="center"/>
          </w:tcPr>
          <w:p w14:paraId="03612C62" w14:textId="77777777" w:rsidR="005C3F9C" w:rsidRPr="00DF43D3" w:rsidRDefault="005C3F9C" w:rsidP="005C6B7E">
            <w:pPr>
              <w:spacing w:before="60" w:after="60"/>
              <w:jc w:val="center"/>
              <w:rPr>
                <w:rFonts w:ascii="Arial" w:hAnsi="Arial" w:cs="Arial"/>
                <w:sz w:val="22"/>
                <w:szCs w:val="22"/>
              </w:rPr>
            </w:pPr>
          </w:p>
        </w:tc>
        <w:tc>
          <w:tcPr>
            <w:tcW w:w="2127" w:type="dxa"/>
            <w:vAlign w:val="center"/>
          </w:tcPr>
          <w:p w14:paraId="41F06C44" w14:textId="77777777" w:rsidR="005C3F9C" w:rsidRPr="00DF43D3" w:rsidRDefault="005C3F9C" w:rsidP="005C6B7E">
            <w:pPr>
              <w:spacing w:before="60" w:after="60"/>
              <w:jc w:val="center"/>
              <w:rPr>
                <w:rFonts w:ascii="Arial" w:hAnsi="Arial" w:cs="Arial"/>
                <w:sz w:val="22"/>
                <w:szCs w:val="22"/>
              </w:rPr>
            </w:pPr>
          </w:p>
        </w:tc>
        <w:tc>
          <w:tcPr>
            <w:tcW w:w="2409" w:type="dxa"/>
            <w:vAlign w:val="center"/>
          </w:tcPr>
          <w:p w14:paraId="3F763D2D" w14:textId="77777777" w:rsidR="005C3F9C" w:rsidRPr="00DF43D3" w:rsidRDefault="005C3F9C" w:rsidP="005C6B7E">
            <w:pPr>
              <w:spacing w:before="60" w:after="60"/>
              <w:jc w:val="center"/>
              <w:rPr>
                <w:rFonts w:ascii="Arial" w:hAnsi="Arial" w:cs="Arial"/>
                <w:sz w:val="22"/>
                <w:szCs w:val="22"/>
              </w:rPr>
            </w:pPr>
          </w:p>
        </w:tc>
      </w:tr>
      <w:tr w:rsidR="005C3F9C" w:rsidRPr="00DF43D3" w14:paraId="5E32C898" w14:textId="77777777" w:rsidTr="005C6B7E">
        <w:trPr>
          <w:jc w:val="center"/>
        </w:trPr>
        <w:tc>
          <w:tcPr>
            <w:tcW w:w="5949" w:type="dxa"/>
            <w:vAlign w:val="center"/>
          </w:tcPr>
          <w:p w14:paraId="7C19DAAD" w14:textId="77777777" w:rsidR="005C3F9C" w:rsidRPr="00DF43D3" w:rsidRDefault="005C3F9C" w:rsidP="005C6B7E">
            <w:pPr>
              <w:spacing w:before="60" w:after="60"/>
              <w:jc w:val="both"/>
              <w:rPr>
                <w:rFonts w:ascii="Arial" w:hAnsi="Arial" w:cs="Arial"/>
                <w:b/>
                <w:sz w:val="22"/>
                <w:szCs w:val="22"/>
              </w:rPr>
            </w:pPr>
            <w:r w:rsidRPr="00DF43D3">
              <w:rPr>
                <w:rFonts w:ascii="Arial" w:hAnsi="Arial" w:cs="Arial"/>
                <w:b/>
                <w:sz w:val="22"/>
                <w:szCs w:val="22"/>
              </w:rPr>
              <w:t>Mesa de atendimento (MR03)</w:t>
            </w:r>
          </w:p>
          <w:p w14:paraId="06E70AF9"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Dimensões: 1400 (l) x 900 (p) x 730 (h) mm;</w:t>
            </w:r>
          </w:p>
          <w:p w14:paraId="689CAA20"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5D378C41" w14:textId="77777777" w:rsidR="005C3F9C" w:rsidRDefault="005C3F9C" w:rsidP="005C6B7E">
            <w:pPr>
              <w:spacing w:before="60" w:after="60"/>
              <w:jc w:val="both"/>
              <w:rPr>
                <w:rFonts w:ascii="Arial" w:hAnsi="Arial" w:cs="Arial"/>
                <w:sz w:val="22"/>
                <w:szCs w:val="22"/>
              </w:rPr>
            </w:pPr>
            <w:r w:rsidRPr="00DF43D3">
              <w:rPr>
                <w:rFonts w:ascii="Arial" w:hAnsi="Arial" w:cs="Arial"/>
                <w:sz w:val="22"/>
                <w:szCs w:val="22"/>
              </w:rPr>
              <w:t>Cor: Argila</w:t>
            </w:r>
          </w:p>
          <w:p w14:paraId="370C7267" w14:textId="77777777" w:rsidR="005C3F9C" w:rsidRPr="00DF43D3" w:rsidRDefault="005C3F9C"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738DBC9F" w14:textId="2C710DD7" w:rsidR="005C3F9C" w:rsidRPr="00DF43D3" w:rsidRDefault="005C3F9C" w:rsidP="005C6B7E">
            <w:pPr>
              <w:spacing w:before="60" w:after="60"/>
              <w:jc w:val="center"/>
              <w:rPr>
                <w:rFonts w:ascii="Arial" w:hAnsi="Arial" w:cs="Arial"/>
                <w:sz w:val="22"/>
                <w:szCs w:val="22"/>
              </w:rPr>
            </w:pPr>
            <w:r>
              <w:rPr>
                <w:rFonts w:ascii="Arial" w:hAnsi="Arial" w:cs="Arial"/>
                <w:sz w:val="22"/>
                <w:szCs w:val="22"/>
              </w:rPr>
              <w:t>5</w:t>
            </w:r>
          </w:p>
        </w:tc>
        <w:tc>
          <w:tcPr>
            <w:tcW w:w="1984" w:type="dxa"/>
            <w:vAlign w:val="center"/>
          </w:tcPr>
          <w:p w14:paraId="1F8A0C7C" w14:textId="77777777" w:rsidR="005C3F9C" w:rsidRPr="00DF43D3" w:rsidRDefault="005C3F9C" w:rsidP="005C6B7E">
            <w:pPr>
              <w:spacing w:before="60" w:after="60"/>
              <w:jc w:val="center"/>
              <w:rPr>
                <w:rFonts w:ascii="Arial" w:hAnsi="Arial" w:cs="Arial"/>
                <w:sz w:val="22"/>
                <w:szCs w:val="22"/>
              </w:rPr>
            </w:pPr>
          </w:p>
        </w:tc>
        <w:tc>
          <w:tcPr>
            <w:tcW w:w="2127" w:type="dxa"/>
            <w:vAlign w:val="center"/>
          </w:tcPr>
          <w:p w14:paraId="0E0DBA1B" w14:textId="77777777" w:rsidR="005C3F9C" w:rsidRPr="00DF43D3" w:rsidRDefault="005C3F9C" w:rsidP="005C6B7E">
            <w:pPr>
              <w:spacing w:before="60" w:after="60"/>
              <w:jc w:val="center"/>
              <w:rPr>
                <w:rFonts w:ascii="Arial" w:hAnsi="Arial" w:cs="Arial"/>
                <w:sz w:val="22"/>
                <w:szCs w:val="22"/>
              </w:rPr>
            </w:pPr>
          </w:p>
        </w:tc>
        <w:tc>
          <w:tcPr>
            <w:tcW w:w="2409" w:type="dxa"/>
            <w:vAlign w:val="center"/>
          </w:tcPr>
          <w:p w14:paraId="3FA9551B" w14:textId="77777777" w:rsidR="005C3F9C" w:rsidRPr="00DF43D3" w:rsidRDefault="005C3F9C" w:rsidP="005C6B7E">
            <w:pPr>
              <w:spacing w:before="60" w:after="60"/>
              <w:jc w:val="center"/>
              <w:rPr>
                <w:rFonts w:ascii="Arial" w:hAnsi="Arial" w:cs="Arial"/>
                <w:sz w:val="22"/>
                <w:szCs w:val="22"/>
              </w:rPr>
            </w:pPr>
          </w:p>
        </w:tc>
      </w:tr>
      <w:tr w:rsidR="005C3F9C" w:rsidRPr="00DF43D3" w14:paraId="3FF6E164" w14:textId="77777777" w:rsidTr="005C6B7E">
        <w:trPr>
          <w:jc w:val="center"/>
        </w:trPr>
        <w:tc>
          <w:tcPr>
            <w:tcW w:w="5949" w:type="dxa"/>
            <w:vAlign w:val="center"/>
          </w:tcPr>
          <w:p w14:paraId="5D465C9D" w14:textId="77777777" w:rsidR="005C3F9C" w:rsidRPr="00DF43D3" w:rsidRDefault="005C3F9C" w:rsidP="005C6B7E">
            <w:pPr>
              <w:spacing w:before="60" w:after="60"/>
              <w:jc w:val="both"/>
              <w:rPr>
                <w:rFonts w:ascii="Arial" w:hAnsi="Arial" w:cs="Arial"/>
                <w:b/>
                <w:sz w:val="22"/>
                <w:szCs w:val="22"/>
              </w:rPr>
            </w:pPr>
            <w:r w:rsidRPr="00DF43D3">
              <w:rPr>
                <w:rFonts w:ascii="Arial" w:hAnsi="Arial" w:cs="Arial"/>
                <w:b/>
                <w:sz w:val="22"/>
                <w:szCs w:val="22"/>
              </w:rPr>
              <w:t>Armário baixo (AR01)</w:t>
            </w:r>
          </w:p>
          <w:p w14:paraId="6F5BD45D"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Dimensões: 800 (l) x 600 (p) x 730 (h) mm.</w:t>
            </w:r>
          </w:p>
          <w:p w14:paraId="30EEF21E"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59CB25F7" w14:textId="77777777" w:rsidR="005C3F9C" w:rsidRDefault="005C3F9C" w:rsidP="005C6B7E">
            <w:pPr>
              <w:spacing w:before="60" w:after="60"/>
              <w:jc w:val="both"/>
              <w:rPr>
                <w:rFonts w:ascii="Arial" w:hAnsi="Arial" w:cs="Arial"/>
                <w:sz w:val="22"/>
                <w:szCs w:val="22"/>
              </w:rPr>
            </w:pPr>
            <w:r w:rsidRPr="00DF43D3">
              <w:rPr>
                <w:rFonts w:ascii="Arial" w:hAnsi="Arial" w:cs="Arial"/>
                <w:sz w:val="22"/>
                <w:szCs w:val="22"/>
              </w:rPr>
              <w:t>Cor: Argila</w:t>
            </w:r>
          </w:p>
          <w:p w14:paraId="617C4FFE" w14:textId="77777777" w:rsidR="005C3F9C" w:rsidRPr="00DF43D3" w:rsidRDefault="005C3F9C"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7915A640" w14:textId="64E7D206" w:rsidR="005C3F9C" w:rsidRPr="00DF43D3" w:rsidRDefault="005C3F9C" w:rsidP="005C6B7E">
            <w:pPr>
              <w:spacing w:before="60" w:after="60"/>
              <w:jc w:val="center"/>
              <w:rPr>
                <w:rFonts w:ascii="Arial" w:hAnsi="Arial" w:cs="Arial"/>
                <w:sz w:val="22"/>
                <w:szCs w:val="22"/>
              </w:rPr>
            </w:pPr>
            <w:r>
              <w:rPr>
                <w:rFonts w:ascii="Arial" w:hAnsi="Arial" w:cs="Arial"/>
                <w:sz w:val="22"/>
                <w:szCs w:val="22"/>
              </w:rPr>
              <w:t>12</w:t>
            </w:r>
          </w:p>
        </w:tc>
        <w:tc>
          <w:tcPr>
            <w:tcW w:w="1984" w:type="dxa"/>
            <w:vAlign w:val="center"/>
          </w:tcPr>
          <w:p w14:paraId="4E97E36E" w14:textId="77777777" w:rsidR="005C3F9C" w:rsidRPr="00DF43D3" w:rsidRDefault="005C3F9C" w:rsidP="005C6B7E">
            <w:pPr>
              <w:spacing w:before="60" w:after="60"/>
              <w:jc w:val="center"/>
              <w:rPr>
                <w:rFonts w:ascii="Arial" w:hAnsi="Arial" w:cs="Arial"/>
                <w:sz w:val="22"/>
                <w:szCs w:val="22"/>
              </w:rPr>
            </w:pPr>
          </w:p>
        </w:tc>
        <w:tc>
          <w:tcPr>
            <w:tcW w:w="2127" w:type="dxa"/>
            <w:vAlign w:val="center"/>
          </w:tcPr>
          <w:p w14:paraId="33FCC84E" w14:textId="77777777" w:rsidR="005C3F9C" w:rsidRPr="00DF43D3" w:rsidRDefault="005C3F9C" w:rsidP="005C6B7E">
            <w:pPr>
              <w:spacing w:before="60" w:after="60"/>
              <w:jc w:val="center"/>
              <w:rPr>
                <w:rFonts w:ascii="Arial" w:hAnsi="Arial" w:cs="Arial"/>
                <w:sz w:val="22"/>
                <w:szCs w:val="22"/>
              </w:rPr>
            </w:pPr>
          </w:p>
        </w:tc>
        <w:tc>
          <w:tcPr>
            <w:tcW w:w="2409" w:type="dxa"/>
            <w:vAlign w:val="center"/>
          </w:tcPr>
          <w:p w14:paraId="039D2DE8" w14:textId="77777777" w:rsidR="005C3F9C" w:rsidRPr="00DF43D3" w:rsidRDefault="005C3F9C" w:rsidP="005C6B7E">
            <w:pPr>
              <w:spacing w:before="60" w:after="60"/>
              <w:jc w:val="center"/>
              <w:rPr>
                <w:rFonts w:ascii="Arial" w:hAnsi="Arial" w:cs="Arial"/>
                <w:sz w:val="22"/>
                <w:szCs w:val="22"/>
              </w:rPr>
            </w:pPr>
          </w:p>
        </w:tc>
      </w:tr>
      <w:tr w:rsidR="005C3F9C" w:rsidRPr="00DF43D3" w14:paraId="0F48EFD5" w14:textId="77777777" w:rsidTr="005C6B7E">
        <w:trPr>
          <w:jc w:val="center"/>
        </w:trPr>
        <w:tc>
          <w:tcPr>
            <w:tcW w:w="5949" w:type="dxa"/>
            <w:vAlign w:val="center"/>
          </w:tcPr>
          <w:p w14:paraId="7D31976F" w14:textId="77777777" w:rsidR="005C3F9C" w:rsidRPr="00DF43D3" w:rsidRDefault="005C3F9C" w:rsidP="005C6B7E">
            <w:pPr>
              <w:spacing w:before="60" w:after="60"/>
              <w:jc w:val="both"/>
              <w:rPr>
                <w:rFonts w:ascii="Arial" w:hAnsi="Arial" w:cs="Arial"/>
                <w:b/>
                <w:sz w:val="22"/>
                <w:szCs w:val="22"/>
              </w:rPr>
            </w:pPr>
            <w:r w:rsidRPr="00DF43D3">
              <w:rPr>
                <w:rFonts w:ascii="Arial" w:hAnsi="Arial" w:cs="Arial"/>
                <w:b/>
                <w:sz w:val="22"/>
                <w:szCs w:val="22"/>
              </w:rPr>
              <w:t>Armário alto (AR02)</w:t>
            </w:r>
          </w:p>
          <w:p w14:paraId="728B82EB"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Dimensões: 800 (l) x 500 (p) x 1600 (h) mm.</w:t>
            </w:r>
          </w:p>
          <w:p w14:paraId="6D2A6C7A" w14:textId="77777777" w:rsidR="005C3F9C" w:rsidRPr="00DF43D3" w:rsidRDefault="005C3F9C" w:rsidP="005C6B7E">
            <w:pPr>
              <w:spacing w:before="60" w:after="60"/>
              <w:jc w:val="both"/>
              <w:rPr>
                <w:rFonts w:ascii="Arial" w:hAnsi="Arial" w:cs="Arial"/>
                <w:sz w:val="22"/>
                <w:szCs w:val="22"/>
              </w:rPr>
            </w:pPr>
            <w:r w:rsidRPr="00DF43D3">
              <w:rPr>
                <w:rFonts w:ascii="Arial" w:hAnsi="Arial" w:cs="Arial"/>
                <w:sz w:val="22"/>
                <w:szCs w:val="22"/>
              </w:rPr>
              <w:t>Tolerâncias dimensionais: ±2%;</w:t>
            </w:r>
          </w:p>
          <w:p w14:paraId="0F906EF2" w14:textId="77777777" w:rsidR="005C3F9C" w:rsidRDefault="005C3F9C" w:rsidP="005C6B7E">
            <w:pPr>
              <w:spacing w:before="60" w:after="60"/>
              <w:jc w:val="both"/>
              <w:rPr>
                <w:rFonts w:ascii="Arial" w:hAnsi="Arial" w:cs="Arial"/>
                <w:sz w:val="22"/>
                <w:szCs w:val="22"/>
              </w:rPr>
            </w:pPr>
            <w:r w:rsidRPr="00DF43D3">
              <w:rPr>
                <w:rFonts w:ascii="Arial" w:hAnsi="Arial" w:cs="Arial"/>
                <w:sz w:val="22"/>
                <w:szCs w:val="22"/>
              </w:rPr>
              <w:t>Cor: Argila</w:t>
            </w:r>
          </w:p>
          <w:p w14:paraId="32FCFFAC" w14:textId="77777777" w:rsidR="005C3F9C" w:rsidRPr="00DF43D3" w:rsidRDefault="005C3F9C" w:rsidP="005C6B7E">
            <w:pPr>
              <w:spacing w:before="60" w:after="60"/>
              <w:jc w:val="both"/>
              <w:rPr>
                <w:rFonts w:ascii="Arial" w:hAnsi="Arial" w:cs="Arial"/>
                <w:sz w:val="22"/>
                <w:szCs w:val="22"/>
              </w:rPr>
            </w:pPr>
            <w:r>
              <w:rPr>
                <w:rFonts w:ascii="Arial" w:hAnsi="Arial" w:cs="Arial"/>
                <w:sz w:val="22"/>
                <w:szCs w:val="22"/>
              </w:rPr>
              <w:t>Procedência:</w:t>
            </w:r>
          </w:p>
        </w:tc>
        <w:tc>
          <w:tcPr>
            <w:tcW w:w="567" w:type="dxa"/>
            <w:vAlign w:val="center"/>
          </w:tcPr>
          <w:p w14:paraId="2EE94772" w14:textId="76BE4E07" w:rsidR="005C3F9C" w:rsidRPr="00DF43D3" w:rsidRDefault="005C3F9C" w:rsidP="005C6B7E">
            <w:pPr>
              <w:spacing w:before="60" w:after="60"/>
              <w:jc w:val="center"/>
              <w:rPr>
                <w:rFonts w:ascii="Arial" w:hAnsi="Arial" w:cs="Arial"/>
                <w:sz w:val="22"/>
                <w:szCs w:val="22"/>
              </w:rPr>
            </w:pPr>
            <w:r>
              <w:rPr>
                <w:rFonts w:ascii="Arial" w:hAnsi="Arial" w:cs="Arial"/>
                <w:sz w:val="22"/>
                <w:szCs w:val="22"/>
              </w:rPr>
              <w:t>12</w:t>
            </w:r>
          </w:p>
        </w:tc>
        <w:tc>
          <w:tcPr>
            <w:tcW w:w="1984" w:type="dxa"/>
            <w:vAlign w:val="center"/>
          </w:tcPr>
          <w:p w14:paraId="4666B1B6" w14:textId="77777777" w:rsidR="005C3F9C" w:rsidRPr="00DF43D3" w:rsidRDefault="005C3F9C" w:rsidP="005C6B7E">
            <w:pPr>
              <w:spacing w:before="60" w:after="60"/>
              <w:jc w:val="center"/>
              <w:rPr>
                <w:rFonts w:ascii="Arial" w:hAnsi="Arial" w:cs="Arial"/>
                <w:sz w:val="22"/>
                <w:szCs w:val="22"/>
              </w:rPr>
            </w:pPr>
          </w:p>
        </w:tc>
        <w:tc>
          <w:tcPr>
            <w:tcW w:w="2127" w:type="dxa"/>
            <w:vAlign w:val="center"/>
          </w:tcPr>
          <w:p w14:paraId="6CBC7007" w14:textId="77777777" w:rsidR="005C3F9C" w:rsidRPr="00DF43D3" w:rsidRDefault="005C3F9C" w:rsidP="005C6B7E">
            <w:pPr>
              <w:spacing w:before="60" w:after="60"/>
              <w:jc w:val="center"/>
              <w:rPr>
                <w:rFonts w:ascii="Arial" w:hAnsi="Arial" w:cs="Arial"/>
                <w:sz w:val="22"/>
                <w:szCs w:val="22"/>
              </w:rPr>
            </w:pPr>
          </w:p>
        </w:tc>
        <w:tc>
          <w:tcPr>
            <w:tcW w:w="2409" w:type="dxa"/>
            <w:vAlign w:val="center"/>
          </w:tcPr>
          <w:p w14:paraId="14229F60" w14:textId="77777777" w:rsidR="005C3F9C" w:rsidRPr="00DF43D3" w:rsidRDefault="005C3F9C" w:rsidP="005C6B7E">
            <w:pPr>
              <w:spacing w:before="60" w:after="60"/>
              <w:jc w:val="center"/>
              <w:rPr>
                <w:rFonts w:ascii="Arial" w:hAnsi="Arial" w:cs="Arial"/>
                <w:sz w:val="22"/>
                <w:szCs w:val="22"/>
              </w:rPr>
            </w:pPr>
          </w:p>
        </w:tc>
      </w:tr>
    </w:tbl>
    <w:p w14:paraId="7C257C91" w14:textId="77777777" w:rsidR="005C3F9C" w:rsidRDefault="005C3F9C" w:rsidP="005C3F9C">
      <w:pPr>
        <w:spacing w:after="120" w:line="240" w:lineRule="auto"/>
        <w:jc w:val="both"/>
        <w:rPr>
          <w:rFonts w:ascii="Arial" w:eastAsia="Times New Roman" w:hAnsi="Arial" w:cs="Arial"/>
          <w:color w:val="000000"/>
          <w:lang w:eastAsia="pt-BR"/>
        </w:rPr>
      </w:pPr>
    </w:p>
    <w:p w14:paraId="4528BDBD"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OBSERVAÇÕES PERTINENTES</w:t>
      </w:r>
    </w:p>
    <w:p w14:paraId="4703C743"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1)</w:t>
      </w:r>
      <w:r w:rsidRPr="00A31AEB">
        <w:rPr>
          <w:rFonts w:ascii="Arial" w:eastAsia="Times New Roman" w:hAnsi="Arial" w:cs="Arial"/>
          <w:color w:val="000000"/>
          <w:lang w:eastAsia="pt-BR"/>
        </w:rPr>
        <w:t> Declaramos que elaboramos nossa proposta atendendo a todas as condições e especificações previstas no Termo de Referência referente ao processo de nº 202</w:t>
      </w:r>
      <w:r>
        <w:rPr>
          <w:rFonts w:ascii="Arial" w:eastAsia="Times New Roman" w:hAnsi="Arial" w:cs="Arial"/>
          <w:color w:val="000000"/>
          <w:lang w:eastAsia="pt-BR"/>
        </w:rPr>
        <w:t>3</w:t>
      </w:r>
      <w:r w:rsidRPr="00A31AEB">
        <w:rPr>
          <w:rFonts w:ascii="Arial" w:eastAsia="Times New Roman" w:hAnsi="Arial" w:cs="Arial"/>
          <w:color w:val="000000"/>
          <w:lang w:eastAsia="pt-BR"/>
        </w:rPr>
        <w:t>/00</w:t>
      </w:r>
      <w:r>
        <w:rPr>
          <w:rFonts w:ascii="Arial" w:eastAsia="Times New Roman" w:hAnsi="Arial" w:cs="Arial"/>
          <w:color w:val="000000"/>
          <w:lang w:eastAsia="pt-BR"/>
        </w:rPr>
        <w:t>03675</w:t>
      </w:r>
      <w:r w:rsidRPr="00A31AEB">
        <w:rPr>
          <w:rFonts w:ascii="Arial" w:eastAsia="Times New Roman" w:hAnsi="Arial" w:cs="Arial"/>
          <w:color w:val="000000"/>
          <w:lang w:eastAsia="pt-BR"/>
        </w:rPr>
        <w:t>.</w:t>
      </w:r>
    </w:p>
    <w:p w14:paraId="770039BE"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2)</w:t>
      </w:r>
      <w:r w:rsidRPr="00A31AEB">
        <w:rPr>
          <w:rFonts w:ascii="Arial" w:eastAsia="Times New Roman" w:hAnsi="Arial" w:cs="Arial"/>
          <w:color w:val="000000"/>
          <w:lang w:eastAsia="pt-BR"/>
        </w:rPr>
        <w:t xml:space="preserve"> Os preços são finais e neles estão inclusos todos os custos, tributos, encargos sociais e demais despesas relativas ao fornecimento, objeto </w:t>
      </w:r>
      <w:r>
        <w:rPr>
          <w:rFonts w:ascii="Arial" w:eastAsia="Times New Roman" w:hAnsi="Arial" w:cs="Arial"/>
          <w:color w:val="000000"/>
          <w:lang w:eastAsia="pt-BR"/>
        </w:rPr>
        <w:t>do certame</w:t>
      </w:r>
      <w:r w:rsidRPr="00A31AEB">
        <w:rPr>
          <w:rFonts w:ascii="Arial" w:eastAsia="Times New Roman" w:hAnsi="Arial" w:cs="Arial"/>
          <w:color w:val="000000"/>
          <w:lang w:eastAsia="pt-BR"/>
        </w:rPr>
        <w:t>, de forma a se constituírem na única contraprestação a ser paga pela Defensoria Pública.</w:t>
      </w:r>
    </w:p>
    <w:p w14:paraId="5EB41725"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3) </w:t>
      </w:r>
      <w:r w:rsidRPr="00A31AEB">
        <w:rPr>
          <w:rFonts w:ascii="Arial" w:eastAsia="Times New Roman" w:hAnsi="Arial" w:cs="Arial"/>
          <w:color w:val="000000"/>
          <w:lang w:eastAsia="pt-BR"/>
        </w:rPr>
        <w:t>A presente proposta é válida pelo período de 90 (noventa) dias a contar da data máxima para sua apresentação.</w:t>
      </w:r>
    </w:p>
    <w:p w14:paraId="3DE8E0A6"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Segue anexa a indicação do número da Conta Corrente e Agência da Instituição financeira Banco do Brasil S.A em que somos correntistas.</w:t>
      </w:r>
    </w:p>
    <w:p w14:paraId="29FF23F6"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ou</w:t>
      </w:r>
    </w:p>
    <w:p w14:paraId="3C135E2C"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4E10949A"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5) </w:t>
      </w:r>
      <w:r w:rsidRPr="00A31AEB">
        <w:rPr>
          <w:rFonts w:ascii="Arial" w:eastAsia="Times New Roman" w:hAnsi="Arial" w:cs="Arial"/>
          <w:color w:val="000000"/>
          <w:lang w:eastAsia="pt-BR"/>
        </w:rPr>
        <w:t xml:space="preserve">Dados do responsável pela assinatura </w:t>
      </w:r>
      <w:r>
        <w:rPr>
          <w:rFonts w:ascii="Arial" w:eastAsia="Times New Roman" w:hAnsi="Arial" w:cs="Arial"/>
          <w:color w:val="000000"/>
          <w:lang w:eastAsia="pt-BR"/>
        </w:rPr>
        <w:t>da Ata de Registro de Preços</w:t>
      </w:r>
      <w:r w:rsidRPr="00A31AEB">
        <w:rPr>
          <w:rFonts w:ascii="Arial" w:eastAsia="Times New Roman" w:hAnsi="Arial" w:cs="Arial"/>
          <w:color w:val="000000"/>
          <w:lang w:eastAsia="pt-BR"/>
        </w:rPr>
        <w:t>:</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5C3F9C" w:rsidRPr="00A31AEB" w14:paraId="4C349227" w14:textId="77777777" w:rsidTr="005C6B7E">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6D21B0E2"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408BBF3E"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2588A59E"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7D7B9D6"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4A010E26"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75ECE691"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064661C3"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Estado civil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552134A1"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4B85A98B"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C563FF7"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33E0A0CD"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79278F70"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1C627DD"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09F4387B"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4FDC5FCD"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7DB6A3D6"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2B83529"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52CF710E"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5454299E"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3BCD6CB0"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bl>
    <w:p w14:paraId="7B310D1C"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23D0E203"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1F7B43DD"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6E746A8" w14:textId="77777777" w:rsidR="005C3F9C" w:rsidRPr="00A31AEB" w:rsidRDefault="005C3F9C" w:rsidP="005C3F9C">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018E7EEA" w14:textId="77777777" w:rsidR="005C3F9C" w:rsidRPr="00A31AEB" w:rsidRDefault="005C3F9C" w:rsidP="005C3F9C">
      <w:pPr>
        <w:spacing w:after="120" w:line="240" w:lineRule="auto"/>
        <w:jc w:val="center"/>
        <w:rPr>
          <w:rFonts w:ascii="Arial" w:eastAsia="Times New Roman" w:hAnsi="Arial" w:cs="Arial"/>
          <w:color w:val="000000"/>
          <w:lang w:eastAsia="pt-BR"/>
        </w:rPr>
      </w:pPr>
    </w:p>
    <w:p w14:paraId="52A78F5A" w14:textId="77777777" w:rsidR="005C3F9C" w:rsidRPr="00174AC1" w:rsidRDefault="005C3F9C" w:rsidP="005C3F9C">
      <w:pPr>
        <w:spacing w:after="120" w:line="240" w:lineRule="auto"/>
        <w:jc w:val="center"/>
        <w:rPr>
          <w:rFonts w:ascii="Arial" w:eastAsia="Times New Roman" w:hAnsi="Arial" w:cs="Arial"/>
          <w:b/>
          <w:bCs/>
          <w:color w:val="000000"/>
          <w:lang w:eastAsia="pt-BR"/>
        </w:rPr>
      </w:pPr>
      <w:r w:rsidRPr="00174AC1">
        <w:rPr>
          <w:rFonts w:ascii="Arial" w:eastAsia="Times New Roman" w:hAnsi="Arial" w:cs="Arial"/>
          <w:b/>
          <w:bCs/>
          <w:color w:val="000000"/>
          <w:lang w:eastAsia="pt-BR"/>
        </w:rPr>
        <w:t>Nome da empresa</w:t>
      </w:r>
    </w:p>
    <w:p w14:paraId="01336051" w14:textId="77777777" w:rsidR="005C3F9C" w:rsidRPr="00A31AEB" w:rsidRDefault="005C3F9C" w:rsidP="005C3F9C">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Assinatura</w:t>
      </w:r>
    </w:p>
    <w:p w14:paraId="2B02C298" w14:textId="77777777" w:rsidR="005C3F9C" w:rsidRPr="00670C3E" w:rsidRDefault="005C3F9C" w:rsidP="005C3F9C">
      <w:pPr>
        <w:pStyle w:val="NormalWeb"/>
        <w:spacing w:before="0" w:beforeAutospacing="0" w:after="120" w:afterAutospacing="0"/>
        <w:jc w:val="center"/>
        <w:rPr>
          <w:rFonts w:ascii="Arial" w:hAnsi="Arial" w:cs="Arial"/>
          <w:color w:val="000000"/>
          <w:sz w:val="22"/>
          <w:szCs w:val="22"/>
        </w:rPr>
      </w:pPr>
      <w:r w:rsidRPr="00A31AEB">
        <w:rPr>
          <w:rFonts w:ascii="Arial" w:hAnsi="Arial" w:cs="Arial"/>
          <w:color w:val="000000"/>
        </w:rPr>
        <w:t>Cargo do representante</w:t>
      </w:r>
    </w:p>
    <w:p w14:paraId="353B26EC" w14:textId="1125AD2C" w:rsidR="005C3F9C" w:rsidRDefault="005C3F9C" w:rsidP="00207EFC">
      <w:pPr>
        <w:pStyle w:val="NormalWeb"/>
        <w:spacing w:before="0" w:beforeAutospacing="0" w:after="120" w:afterAutospacing="0"/>
        <w:jc w:val="both"/>
        <w:rPr>
          <w:rFonts w:ascii="Arial" w:hAnsi="Arial" w:cs="Arial"/>
          <w:color w:val="000000"/>
          <w:sz w:val="22"/>
          <w:szCs w:val="22"/>
        </w:rPr>
      </w:pPr>
    </w:p>
    <w:p w14:paraId="734A15D7" w14:textId="77777777" w:rsidR="005C3F9C" w:rsidRDefault="005C3F9C" w:rsidP="00207EFC">
      <w:pPr>
        <w:pStyle w:val="NormalWeb"/>
        <w:spacing w:before="0" w:beforeAutospacing="0" w:after="120" w:afterAutospacing="0"/>
        <w:jc w:val="both"/>
        <w:rPr>
          <w:rFonts w:ascii="Arial" w:hAnsi="Arial" w:cs="Arial"/>
          <w:color w:val="000000"/>
          <w:sz w:val="22"/>
          <w:szCs w:val="22"/>
        </w:rPr>
      </w:pPr>
    </w:p>
    <w:p w14:paraId="538AB885" w14:textId="77777777" w:rsidR="00121D94" w:rsidRDefault="00121D94" w:rsidP="00207EFC">
      <w:pPr>
        <w:pStyle w:val="NormalWeb"/>
        <w:spacing w:before="0" w:beforeAutospacing="0" w:after="120" w:afterAutospacing="0"/>
        <w:jc w:val="both"/>
        <w:rPr>
          <w:rFonts w:ascii="Arial" w:hAnsi="Arial" w:cs="Arial"/>
          <w:color w:val="000000"/>
          <w:sz w:val="22"/>
          <w:szCs w:val="22"/>
        </w:rPr>
        <w:sectPr w:rsidR="00121D94" w:rsidSect="00275C14">
          <w:pgSz w:w="11906" w:h="16838"/>
          <w:pgMar w:top="1417" w:right="1133" w:bottom="1417" w:left="1701" w:header="708" w:footer="708" w:gutter="0"/>
          <w:cols w:space="708"/>
          <w:docGrid w:linePitch="360"/>
        </w:sectPr>
      </w:pPr>
    </w:p>
    <w:p w14:paraId="4DBC25FE" w14:textId="4F3E5583"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IV</w:t>
      </w:r>
    </w:p>
    <w:p w14:paraId="460A5D0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CONJUNTA</w:t>
      </w:r>
    </w:p>
    <w:p w14:paraId="16A03DE6"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C735E4C" w14:textId="647E35E2"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B6127E">
        <w:rPr>
          <w:rFonts w:ascii="Arial" w:eastAsia="Times New Roman" w:hAnsi="Arial" w:cs="Arial"/>
          <w:b/>
          <w:bCs/>
          <w:color w:val="000000"/>
          <w:lang w:eastAsia="pt-BR"/>
        </w:rPr>
        <w:t>019</w:t>
      </w:r>
      <w:r w:rsidR="000A41B0">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sidR="000A41B0">
        <w:rPr>
          <w:rFonts w:ascii="Arial" w:eastAsia="Times New Roman" w:hAnsi="Arial" w:cs="Arial"/>
          <w:b/>
          <w:bCs/>
          <w:color w:val="000000"/>
          <w:lang w:eastAsia="pt-BR"/>
        </w:rPr>
        <w:t>3</w:t>
      </w:r>
    </w:p>
    <w:p w14:paraId="10F556DD" w14:textId="7A6A1C82"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sidR="00C2208C">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sidR="000A41B0">
        <w:rPr>
          <w:rFonts w:ascii="Arial" w:eastAsia="Times New Roman" w:hAnsi="Arial" w:cs="Arial"/>
          <w:b/>
          <w:bCs/>
          <w:color w:val="000000"/>
          <w:lang w:eastAsia="pt-BR"/>
        </w:rPr>
        <w:t>0</w:t>
      </w:r>
      <w:r w:rsidR="00C2208C">
        <w:rPr>
          <w:rFonts w:ascii="Arial" w:eastAsia="Times New Roman" w:hAnsi="Arial" w:cs="Arial"/>
          <w:b/>
          <w:bCs/>
          <w:color w:val="000000"/>
          <w:lang w:eastAsia="pt-BR"/>
        </w:rPr>
        <w:t>3675</w:t>
      </w:r>
    </w:p>
    <w:p w14:paraId="64830B89" w14:textId="77777777"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125E62C9" w14:textId="77777777" w:rsidR="00E8675F" w:rsidRPr="00A31AEB" w:rsidRDefault="00E8675F" w:rsidP="00E8675F">
      <w:pPr>
        <w:spacing w:after="120" w:line="240" w:lineRule="auto"/>
        <w:ind w:firstLine="1134"/>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 </w:t>
      </w:r>
      <w:r w:rsidRPr="00A31AEB">
        <w:rPr>
          <w:rFonts w:ascii="Arial" w:eastAsia="Times New Roman" w:hAnsi="Arial" w:cs="Arial"/>
          <w:color w:val="000000"/>
          <w:lang w:eastAsia="pt-BR"/>
        </w:rPr>
        <w:t>sob as penas da lei</w:t>
      </w:r>
      <w:r w:rsidRPr="00A31AEB">
        <w:rPr>
          <w:rFonts w:ascii="Arial" w:eastAsia="Times New Roman" w:hAnsi="Arial" w:cs="Arial"/>
          <w:b/>
          <w:bCs/>
          <w:color w:val="000000"/>
          <w:lang w:eastAsia="pt-BR"/>
        </w:rPr>
        <w:t>:</w:t>
      </w:r>
    </w:p>
    <w:p w14:paraId="4A006E9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A)</w:t>
      </w:r>
      <w:r w:rsidRPr="00A31AEB">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A31AEB">
        <w:rPr>
          <w:rFonts w:ascii="Arial" w:eastAsia="Times New Roman" w:hAnsi="Arial" w:cs="Arial"/>
          <w:b/>
          <w:bCs/>
          <w:color w:val="000000"/>
          <w:lang w:eastAsia="pt-BR"/>
        </w:rPr>
        <w:t>Ressalva: emprega menor, a partir de quatorze anos, na condição de aprendiz (......).</w:t>
      </w:r>
    </w:p>
    <w:p w14:paraId="0D9F9231"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Observação: somente em caso afirmativo, assinalar a ressalva acima;</w:t>
      </w:r>
    </w:p>
    <w:p w14:paraId="3DB8148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B) </w:t>
      </w:r>
      <w:r w:rsidRPr="00A31AEB">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59F857C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 </w:t>
      </w:r>
      <w:r w:rsidRPr="00A31AEB">
        <w:rPr>
          <w:rFonts w:ascii="Arial" w:eastAsia="Times New Roman" w:hAnsi="Arial" w:cs="Arial"/>
          <w:color w:val="000000"/>
          <w:lang w:eastAsia="pt-BR"/>
        </w:rPr>
        <w:t>que</w:t>
      </w:r>
      <w:r w:rsidRPr="00A31AEB">
        <w:rPr>
          <w:rFonts w:ascii="Arial" w:eastAsia="Times New Roman" w:hAnsi="Arial" w:cs="Arial"/>
          <w:b/>
          <w:bCs/>
          <w:color w:val="000000"/>
          <w:lang w:eastAsia="pt-BR"/>
        </w:rPr>
        <w:t> </w:t>
      </w:r>
      <w:r w:rsidRPr="00A31AEB">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274B89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w:t>
      </w:r>
      <w:r w:rsidRPr="00A31AEB">
        <w:rPr>
          <w:rFonts w:ascii="Arial" w:eastAsia="Times New Roman" w:hAnsi="Arial" w:cs="Arial"/>
          <w:color w:val="000000"/>
          <w:lang w:eastAsia="pt-BR"/>
        </w:rPr>
        <w:t> a inexistência de impedimento legal para licitar ou contratar com a Administração Pública;</w:t>
      </w:r>
    </w:p>
    <w:p w14:paraId="17EEFBF6"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w:t>
      </w:r>
      <w:r w:rsidRPr="00A31AEB">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4644D4F9"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9AB2EA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172A4AA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C7E1400"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BD2141A"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6559E396"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47CEFE5"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80C0E72"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192CE4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07FF7F37"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86CD08" w14:textId="77777777" w:rsidR="003E16E5" w:rsidRDefault="00E8675F" w:rsidP="00E8675F">
      <w:pPr>
        <w:spacing w:after="120" w:line="240" w:lineRule="auto"/>
        <w:jc w:val="center"/>
        <w:rPr>
          <w:rFonts w:ascii="Arial" w:eastAsia="Times New Roman" w:hAnsi="Arial" w:cs="Arial"/>
          <w:color w:val="000000"/>
          <w:lang w:eastAsia="pt-BR"/>
        </w:rPr>
        <w:sectPr w:rsidR="003E16E5" w:rsidSect="00275C14">
          <w:pgSz w:w="11906" w:h="16838"/>
          <w:pgMar w:top="1417" w:right="1133" w:bottom="1417" w:left="1701" w:header="708" w:footer="708" w:gutter="0"/>
          <w:cols w:space="708"/>
          <w:docGrid w:linePitch="360"/>
        </w:sectPr>
      </w:pPr>
      <w:r w:rsidRPr="00A31AEB">
        <w:rPr>
          <w:rFonts w:ascii="Arial" w:eastAsia="Times New Roman" w:hAnsi="Arial" w:cs="Arial"/>
          <w:color w:val="000000"/>
          <w:lang w:eastAsia="pt-BR"/>
        </w:rPr>
        <w:t> </w:t>
      </w:r>
    </w:p>
    <w:p w14:paraId="3FEF3F12" w14:textId="322C535C"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w:t>
      </w:r>
    </w:p>
    <w:p w14:paraId="58537898"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ELABORAÇÃO INDEPENDENTE DE PROPOSTA E ATUAÇÃO CONFORME AO MARCO LEGAL ANTICORRUPÇÃO</w:t>
      </w:r>
    </w:p>
    <w:p w14:paraId="42C57D96" w14:textId="063174AC"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254BA9B" w14:textId="20382E8C" w:rsidR="00C2208C" w:rsidRPr="00A31AEB" w:rsidRDefault="00C2208C" w:rsidP="00C2208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7C4CBB">
        <w:rPr>
          <w:rFonts w:ascii="Arial" w:eastAsia="Times New Roman" w:hAnsi="Arial" w:cs="Arial"/>
          <w:b/>
          <w:bCs/>
          <w:color w:val="000000"/>
          <w:lang w:eastAsia="pt-BR"/>
        </w:rPr>
        <w:t>019</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57878015" w14:textId="77777777" w:rsidR="00C2208C" w:rsidRPr="00A31AEB" w:rsidRDefault="00C2208C" w:rsidP="00C2208C">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03675</w:t>
      </w:r>
    </w:p>
    <w:p w14:paraId="0675734D" w14:textId="32559A11" w:rsidR="00E8675F" w:rsidRPr="00A31AEB" w:rsidRDefault="00E8675F" w:rsidP="00E8675F">
      <w:pPr>
        <w:spacing w:after="120" w:line="240" w:lineRule="auto"/>
        <w:rPr>
          <w:rFonts w:ascii="Arial" w:eastAsia="Times New Roman" w:hAnsi="Arial" w:cs="Arial"/>
          <w:color w:val="000000"/>
          <w:lang w:eastAsia="pt-BR"/>
        </w:rPr>
      </w:pPr>
    </w:p>
    <w:p w14:paraId="62D50B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222F54E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CD91191"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EMPRESA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sob as penas da lei, especialmente o artigo 299, do Código Penal Brasileiro, que:</w:t>
      </w:r>
    </w:p>
    <w:p w14:paraId="7E838D8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17D8D06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a intenção de apresentar a proposta não foi informada ou discutida com qualquer outra licitante ou interessado, em potencial ou de fato, no presente procedimento licitatório;</w:t>
      </w:r>
    </w:p>
    <w:p w14:paraId="73BEE16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 licitante não tentou, por qualquer meio ou por qualquer pessoa, influir na decisão de qualquer outra licitante ou interessado, em potencial ou de fato, no presente procedimento licitatório;</w:t>
      </w:r>
    </w:p>
    <w:p w14:paraId="7CD9B67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d) </w:t>
      </w:r>
      <w:r w:rsidRPr="00A31AEB">
        <w:rPr>
          <w:rFonts w:ascii="Arial" w:eastAsia="Times New Roman" w:hAnsi="Arial" w:cs="Arial"/>
          <w:color w:val="000000"/>
          <w:lang w:eastAsia="pt-BR"/>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47398D88"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o conteúdo da proposta apresentada não foi, no todo ou em parte, informado, discutido ou recebido de qualquer integrante relacionado, direta ou indiretamente, ao órgão licitante antes da abertura oficial das propostas; e</w:t>
      </w:r>
    </w:p>
    <w:p w14:paraId="05F76AF5"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 representante legal da licitante está plenamente ciente do teor e da extensão desta declaração e que detém plenos poderes e informações para firmá-la.</w:t>
      </w:r>
    </w:p>
    <w:p w14:paraId="7FCEF69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41D70AE6" w14:textId="6E68B531"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 e ao Decreto Estadual nº 6</w:t>
      </w:r>
      <w:r w:rsidR="00F02049">
        <w:rPr>
          <w:rFonts w:ascii="Arial" w:eastAsia="Times New Roman" w:hAnsi="Arial" w:cs="Arial"/>
          <w:color w:val="000000"/>
          <w:lang w:eastAsia="pt-BR"/>
        </w:rPr>
        <w:t>7</w:t>
      </w:r>
      <w:r w:rsidRPr="00A31AEB">
        <w:rPr>
          <w:rFonts w:ascii="Arial" w:eastAsia="Times New Roman" w:hAnsi="Arial" w:cs="Arial"/>
          <w:color w:val="000000"/>
          <w:lang w:eastAsia="pt-BR"/>
        </w:rPr>
        <w:t>.</w:t>
      </w:r>
      <w:r w:rsidR="00F02049">
        <w:rPr>
          <w:rFonts w:ascii="Arial" w:eastAsia="Times New Roman" w:hAnsi="Arial" w:cs="Arial"/>
          <w:color w:val="000000"/>
          <w:lang w:eastAsia="pt-BR"/>
        </w:rPr>
        <w:t>301</w:t>
      </w:r>
      <w:r w:rsidRPr="00A31AEB">
        <w:rPr>
          <w:rFonts w:ascii="Arial" w:eastAsia="Times New Roman" w:hAnsi="Arial" w:cs="Arial"/>
          <w:color w:val="000000"/>
          <w:lang w:eastAsia="pt-BR"/>
        </w:rPr>
        <w:t>/20</w:t>
      </w:r>
      <w:r w:rsidR="00F02049">
        <w:rPr>
          <w:rFonts w:ascii="Arial" w:eastAsia="Times New Roman" w:hAnsi="Arial" w:cs="Arial"/>
          <w:color w:val="000000"/>
          <w:lang w:eastAsia="pt-BR"/>
        </w:rPr>
        <w:t>22</w:t>
      </w:r>
      <w:r w:rsidRPr="00A31AEB">
        <w:rPr>
          <w:rFonts w:ascii="Arial" w:eastAsia="Times New Roman" w:hAnsi="Arial" w:cs="Arial"/>
          <w:color w:val="000000"/>
          <w:lang w:eastAsia="pt-BR"/>
        </w:rPr>
        <w:t>, tais como:</w:t>
      </w:r>
    </w:p>
    <w:p w14:paraId="71C9DFC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 – </w:t>
      </w:r>
      <w:proofErr w:type="gramStart"/>
      <w:r w:rsidRPr="00A31AEB">
        <w:rPr>
          <w:rFonts w:ascii="Arial" w:eastAsia="Times New Roman" w:hAnsi="Arial" w:cs="Arial"/>
          <w:color w:val="000000"/>
          <w:lang w:eastAsia="pt-BR"/>
        </w:rPr>
        <w:t>prometer, oferecer</w:t>
      </w:r>
      <w:proofErr w:type="gramEnd"/>
      <w:r w:rsidRPr="00A31AEB">
        <w:rPr>
          <w:rFonts w:ascii="Arial" w:eastAsia="Times New Roman" w:hAnsi="Arial" w:cs="Arial"/>
          <w:color w:val="000000"/>
          <w:lang w:eastAsia="pt-BR"/>
        </w:rPr>
        <w:t xml:space="preserve"> ou dar, direta ou indiretamente, vantagem indevida a agente público, ou a terceira pessoa a ele relacionada;</w:t>
      </w:r>
    </w:p>
    <w:p w14:paraId="689A1D3F"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II – </w:t>
      </w:r>
      <w:proofErr w:type="gramStart"/>
      <w:r w:rsidRPr="00A31AEB">
        <w:rPr>
          <w:rFonts w:ascii="Arial" w:eastAsia="Times New Roman" w:hAnsi="Arial" w:cs="Arial"/>
          <w:color w:val="000000"/>
          <w:lang w:eastAsia="pt-BR"/>
        </w:rPr>
        <w:t>comprovadamente</w:t>
      </w:r>
      <w:proofErr w:type="gramEnd"/>
      <w:r w:rsidRPr="00A31AEB">
        <w:rPr>
          <w:rFonts w:ascii="Arial" w:eastAsia="Times New Roman" w:hAnsi="Arial" w:cs="Arial"/>
          <w:color w:val="000000"/>
          <w:lang w:eastAsia="pt-BR"/>
        </w:rPr>
        <w:t>, financiar, custear, patrocinar ou de qualquer modo subvencionar a prática dos atos ilícitos previstos em Lei;</w:t>
      </w:r>
    </w:p>
    <w:p w14:paraId="7B60D8D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lastRenderedPageBreak/>
        <w:t>III –</w:t>
      </w:r>
      <w:r w:rsidRPr="00A31AEB">
        <w:rPr>
          <w:rFonts w:ascii="Arial" w:eastAsia="Times New Roman" w:hAnsi="Arial" w:cs="Arial"/>
          <w:color w:val="000000"/>
          <w:lang w:eastAsia="pt-BR"/>
        </w:rPr>
        <w:t xml:space="preserve"> comprovadamente, utilizar-se de interposta pessoa física ou jurídica para ocultar ou dissimular seus reais interesses ou a identidade dos beneficiários dos atos praticados;</w:t>
      </w:r>
    </w:p>
    <w:p w14:paraId="4D6ACF7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IV –</w:t>
      </w:r>
      <w:r w:rsidRPr="00A31AEB">
        <w:rPr>
          <w:rFonts w:ascii="Arial" w:eastAsia="Times New Roman" w:hAnsi="Arial" w:cs="Arial"/>
          <w:color w:val="000000"/>
          <w:lang w:eastAsia="pt-BR"/>
        </w:rPr>
        <w:t xml:space="preserve"> </w:t>
      </w:r>
      <w:proofErr w:type="gramStart"/>
      <w:r w:rsidRPr="00A31AEB">
        <w:rPr>
          <w:rFonts w:ascii="Arial" w:eastAsia="Times New Roman" w:hAnsi="Arial" w:cs="Arial"/>
          <w:color w:val="000000"/>
          <w:lang w:eastAsia="pt-BR"/>
        </w:rPr>
        <w:t>no</w:t>
      </w:r>
      <w:proofErr w:type="gramEnd"/>
      <w:r w:rsidRPr="00A31AEB">
        <w:rPr>
          <w:rFonts w:ascii="Arial" w:eastAsia="Times New Roman" w:hAnsi="Arial" w:cs="Arial"/>
          <w:color w:val="000000"/>
          <w:lang w:eastAsia="pt-BR"/>
        </w:rPr>
        <w:t xml:space="preserve"> tocante a licitações e contratos:</w:t>
      </w:r>
    </w:p>
    <w:p w14:paraId="15A53CA1"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frustrar ou fraudar, mediante ajuste, combinação ou qualquer outro expediente, o caráter competitivo de procedimento licitatório público;</w:t>
      </w:r>
    </w:p>
    <w:p w14:paraId="7F13BBC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impedir, perturbar ou fraudar a realização de qualquer ato de procedimento licitatório público;</w:t>
      </w:r>
    </w:p>
    <w:p w14:paraId="3317086C"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afastar ou procurar afastar licitante, por meio de fraude ou oferecimento de vantagem de qualquer tipo;</w:t>
      </w:r>
    </w:p>
    <w:p w14:paraId="15AAF65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d)</w:t>
      </w:r>
      <w:r w:rsidRPr="00A31AEB">
        <w:rPr>
          <w:rFonts w:ascii="Arial" w:eastAsia="Times New Roman" w:hAnsi="Arial" w:cs="Arial"/>
          <w:color w:val="000000"/>
          <w:lang w:eastAsia="pt-BR"/>
        </w:rPr>
        <w:t xml:space="preserve"> fraudar licitação pública ou contrato dela decorrente;</w:t>
      </w:r>
    </w:p>
    <w:p w14:paraId="5AB86E85"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criar, de modo fraudulento ou irregular, pessoa jurídica para participar de licitação pública ou celebrar contrato administrativo;</w:t>
      </w:r>
    </w:p>
    <w:p w14:paraId="7074D023"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obter vantagem ou benefício indevido, de modo fraudulento, de modificações ou prorrogações de contratos</w:t>
      </w:r>
    </w:p>
    <w:p w14:paraId="4C61B72A"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celebrados com a administração pública, sem autorização em lei, no ato convocatório da licitação pública ou nos</w:t>
      </w:r>
    </w:p>
    <w:p w14:paraId="5BBCA830"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respectivos instrumentos contratuais; ou</w:t>
      </w:r>
    </w:p>
    <w:p w14:paraId="6F8D22C9"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g)</w:t>
      </w:r>
      <w:r w:rsidRPr="00A31AEB">
        <w:rPr>
          <w:rFonts w:ascii="Arial" w:eastAsia="Times New Roman" w:hAnsi="Arial" w:cs="Arial"/>
          <w:color w:val="000000"/>
          <w:lang w:eastAsia="pt-BR"/>
        </w:rPr>
        <w:t xml:space="preserve"> manipular ou fraudar o equilíbrio econômico-financeiro dos contratos celebrados com a administração pública;</w:t>
      </w:r>
    </w:p>
    <w:p w14:paraId="147C61B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V – </w:t>
      </w:r>
      <w:proofErr w:type="gramStart"/>
      <w:r w:rsidRPr="00A31AEB">
        <w:rPr>
          <w:rFonts w:ascii="Arial" w:eastAsia="Times New Roman" w:hAnsi="Arial" w:cs="Arial"/>
          <w:color w:val="000000"/>
          <w:lang w:eastAsia="pt-BR"/>
        </w:rPr>
        <w:t>dificultar</w:t>
      </w:r>
      <w:proofErr w:type="gramEnd"/>
      <w:r w:rsidRPr="00A31AEB">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14:paraId="02BCBA11"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D3ACD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3F72BEF"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6C5D7292"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580149E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47C9D9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7BB6D46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2FFEEA0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6165D9F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B67285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F82EB5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3C8A633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0DC25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2E8AEB5" w14:textId="77777777" w:rsidR="004C4102" w:rsidRDefault="004C4102" w:rsidP="00E8675F">
      <w:pPr>
        <w:spacing w:after="120" w:line="240" w:lineRule="auto"/>
        <w:jc w:val="center"/>
        <w:rPr>
          <w:rFonts w:ascii="Arial" w:eastAsia="Times New Roman" w:hAnsi="Arial" w:cs="Arial"/>
          <w:b/>
          <w:bCs/>
          <w:color w:val="000000"/>
          <w:lang w:eastAsia="pt-BR"/>
        </w:rPr>
        <w:sectPr w:rsidR="004C4102" w:rsidSect="00275C14">
          <w:pgSz w:w="11906" w:h="16838"/>
          <w:pgMar w:top="1417" w:right="1133" w:bottom="1417" w:left="1701" w:header="708" w:footer="708" w:gutter="0"/>
          <w:cols w:space="708"/>
          <w:docGrid w:linePitch="360"/>
        </w:sectPr>
      </w:pPr>
    </w:p>
    <w:p w14:paraId="3EE5AA19" w14:textId="19043EC4"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w:t>
      </w:r>
    </w:p>
    <w:p w14:paraId="0BBB4BC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ENQUADRAMENTO COMO MICROEMPRESA OU EMPRESA DE PEQUENO PORTE</w:t>
      </w:r>
    </w:p>
    <w:p w14:paraId="2B573B88" w14:textId="2357B925" w:rsidR="00E8675F" w:rsidRPr="00A31AEB" w:rsidRDefault="009B6E45" w:rsidP="009B6E45">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 xml:space="preserve">(a ser apresentada em papel timbrado apenas </w:t>
      </w:r>
      <w:r w:rsidR="00EF3D97">
        <w:rPr>
          <w:rFonts w:ascii="Arial" w:eastAsia="Times New Roman" w:hAnsi="Arial" w:cs="Arial"/>
          <w:b/>
          <w:bCs/>
          <w:color w:val="FF0000"/>
          <w:lang w:eastAsia="pt-BR"/>
        </w:rPr>
        <w:t>pela licitante que tiver o enquadramento como ME ou EPP</w:t>
      </w:r>
      <w:r w:rsidRPr="00FC2066">
        <w:rPr>
          <w:rFonts w:ascii="Arial" w:eastAsia="Times New Roman" w:hAnsi="Arial" w:cs="Arial"/>
          <w:b/>
          <w:bCs/>
          <w:color w:val="FF0000"/>
          <w:lang w:eastAsia="pt-BR"/>
        </w:rPr>
        <w:t>)</w:t>
      </w:r>
    </w:p>
    <w:p w14:paraId="4C939E4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32D8D78C" w14:textId="3B31DD3C" w:rsidR="00580005" w:rsidRPr="00A31AEB" w:rsidRDefault="00580005" w:rsidP="0058000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7335E3">
        <w:rPr>
          <w:rFonts w:ascii="Arial" w:eastAsia="Times New Roman" w:hAnsi="Arial" w:cs="Arial"/>
          <w:b/>
          <w:bCs/>
          <w:color w:val="000000"/>
          <w:lang w:eastAsia="pt-BR"/>
        </w:rPr>
        <w:t>019</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43D1D5D9" w14:textId="77777777" w:rsidR="00580005" w:rsidRPr="00A31AEB" w:rsidRDefault="00580005" w:rsidP="0058000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03675</w:t>
      </w:r>
    </w:p>
    <w:p w14:paraId="684BA663"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393B0A18"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28FF044D" w14:textId="68462726"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156AC9">
        <w:rPr>
          <w:rFonts w:ascii="Arial" w:eastAsia="Times New Roman" w:hAnsi="Arial" w:cs="Arial"/>
          <w:color w:val="000000"/>
          <w:lang w:eastAsia="pt-BR"/>
        </w:rPr>
        <w:t>019</w:t>
      </w:r>
      <w:r w:rsidRPr="00A31AEB">
        <w:rPr>
          <w:rFonts w:ascii="Arial" w:eastAsia="Times New Roman" w:hAnsi="Arial" w:cs="Arial"/>
          <w:color w:val="000000"/>
          <w:lang w:eastAsia="pt-BR"/>
        </w:rPr>
        <w:t>/202</w:t>
      </w:r>
      <w:r w:rsidR="0053394D">
        <w:rPr>
          <w:rFonts w:ascii="Arial" w:eastAsia="Times New Roman" w:hAnsi="Arial" w:cs="Arial"/>
          <w:color w:val="000000"/>
          <w:lang w:eastAsia="pt-BR"/>
        </w:rPr>
        <w:t>3</w:t>
      </w:r>
      <w:r w:rsidRPr="00A31AEB">
        <w:rPr>
          <w:rFonts w:ascii="Arial" w:eastAsia="Times New Roman" w:hAnsi="Arial" w:cs="Arial"/>
          <w:color w:val="000000"/>
          <w:lang w:eastAsia="pt-BR"/>
        </w:rPr>
        <w:t>, realizado pela Defensoria Pública do Estado de São Paulo.</w:t>
      </w:r>
    </w:p>
    <w:p w14:paraId="5A54BFAF"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04A81E2" w14:textId="77777777" w:rsidR="00E8675F" w:rsidRPr="00A31AEB" w:rsidRDefault="00E8675F" w:rsidP="00286BF7">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5655E6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CE3115F"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0E1E591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3D4C3FDD"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13AD4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3903B72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E967A2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DDA323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46C468D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7F65D7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9764FE" w14:textId="77777777" w:rsidR="00240150" w:rsidRDefault="00240150" w:rsidP="00E8675F">
      <w:pPr>
        <w:spacing w:after="120" w:line="240" w:lineRule="auto"/>
        <w:jc w:val="center"/>
        <w:rPr>
          <w:rFonts w:ascii="Arial" w:eastAsia="Times New Roman" w:hAnsi="Arial" w:cs="Arial"/>
          <w:b/>
          <w:bCs/>
          <w:color w:val="000000"/>
          <w:lang w:eastAsia="pt-BR"/>
        </w:rPr>
        <w:sectPr w:rsidR="00240150" w:rsidSect="00275C14">
          <w:pgSz w:w="11906" w:h="16838"/>
          <w:pgMar w:top="1417" w:right="1133" w:bottom="1417" w:left="1701" w:header="708" w:footer="708" w:gutter="0"/>
          <w:cols w:space="708"/>
          <w:docGrid w:linePitch="360"/>
        </w:sectPr>
      </w:pPr>
    </w:p>
    <w:p w14:paraId="416D6165" w14:textId="0842111E"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VII</w:t>
      </w:r>
    </w:p>
    <w:p w14:paraId="150A2AEC" w14:textId="16A6904C" w:rsidR="002B7DFC" w:rsidRDefault="00FA7CE3" w:rsidP="00E8675F">
      <w:pPr>
        <w:spacing w:after="120" w:line="240" w:lineRule="auto"/>
        <w:jc w:val="center"/>
        <w:rPr>
          <w:rFonts w:ascii="Arial" w:eastAsia="Times New Roman" w:hAnsi="Arial" w:cs="Arial"/>
          <w:b/>
          <w:bCs/>
          <w:color w:val="000000"/>
          <w:lang w:eastAsia="pt-BR"/>
        </w:rPr>
      </w:pPr>
      <w:r w:rsidRPr="00FA7CE3">
        <w:rPr>
          <w:rFonts w:ascii="Arial" w:eastAsia="Times New Roman" w:hAnsi="Arial" w:cs="Arial"/>
          <w:b/>
          <w:bCs/>
          <w:color w:val="000000"/>
          <w:lang w:eastAsia="pt-BR"/>
        </w:rPr>
        <w:t>DECLARAÇÃO DE ATENDIMENTO ÀS DISPOSIÇÕES DA LEI FEDERAL Nº 5.764, DE 16 DE DEZEMBRO DE 1971</w:t>
      </w:r>
    </w:p>
    <w:p w14:paraId="7B5B8149" w14:textId="77777777" w:rsidR="002B7DFC" w:rsidRDefault="002B7DFC" w:rsidP="00424BDD">
      <w:pPr>
        <w:spacing w:after="120" w:line="240" w:lineRule="auto"/>
        <w:jc w:val="both"/>
        <w:rPr>
          <w:rFonts w:ascii="Arial" w:eastAsia="Times New Roman" w:hAnsi="Arial" w:cs="Arial"/>
          <w:color w:val="000000"/>
          <w:lang w:eastAsia="pt-BR"/>
        </w:rPr>
      </w:pPr>
    </w:p>
    <w:p w14:paraId="1FD47CBE" w14:textId="178ABA1D" w:rsidR="00CF4C8D" w:rsidRPr="00A31AEB" w:rsidRDefault="00CF4C8D" w:rsidP="00CF4C8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8C4E64">
        <w:rPr>
          <w:rFonts w:ascii="Arial" w:eastAsia="Times New Roman" w:hAnsi="Arial" w:cs="Arial"/>
          <w:b/>
          <w:bCs/>
          <w:color w:val="000000"/>
          <w:lang w:eastAsia="pt-BR"/>
        </w:rPr>
        <w:t>019</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35C25905" w14:textId="77777777" w:rsidR="00CF4C8D" w:rsidRPr="00A31AEB" w:rsidRDefault="00CF4C8D" w:rsidP="00CF4C8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03675</w:t>
      </w:r>
    </w:p>
    <w:p w14:paraId="58FF15C4" w14:textId="77777777" w:rsidR="00424BDD" w:rsidRPr="00424BDD" w:rsidRDefault="00424BDD" w:rsidP="00424BDD">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424BDD">
        <w:rPr>
          <w:rFonts w:ascii="Times New Roman" w:eastAsia="Times New Roman" w:hAnsi="Times New Roman" w:cs="Times New Roman"/>
          <w:color w:val="000000"/>
          <w:sz w:val="27"/>
          <w:szCs w:val="27"/>
          <w:lang w:eastAsia="pt-BR"/>
        </w:rPr>
        <w:t> </w:t>
      </w:r>
    </w:p>
    <w:p w14:paraId="4CF2F025" w14:textId="3F22788E" w:rsidR="00424BDD" w:rsidRPr="00424BDD" w:rsidRDefault="001313B0" w:rsidP="000727E5">
      <w:pPr>
        <w:spacing w:before="120" w:after="120" w:line="240" w:lineRule="auto"/>
        <w:ind w:right="120" w:firstLine="567"/>
        <w:jc w:val="both"/>
        <w:rPr>
          <w:rFonts w:ascii="Times New Roman" w:eastAsia="Times New Roman" w:hAnsi="Times New Roman" w:cs="Times New Roman"/>
          <w:color w:val="000000"/>
          <w:sz w:val="27"/>
          <w:szCs w:val="27"/>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00424BDD" w:rsidRPr="00424BDD">
        <w:rPr>
          <w:rFonts w:ascii="Arial" w:eastAsia="Times New Roman" w:hAnsi="Arial" w:cs="Arial"/>
          <w:color w:val="000000"/>
          <w:lang w:eastAsia="pt-BR"/>
        </w:rPr>
        <w:t xml:space="preserve">,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w:t>
      </w:r>
      <w:r w:rsidRPr="00A31AEB">
        <w:rPr>
          <w:rFonts w:ascii="Arial" w:eastAsia="Times New Roman" w:hAnsi="Arial" w:cs="Arial"/>
          <w:color w:val="000000"/>
          <w:lang w:eastAsia="pt-BR"/>
        </w:rPr>
        <w:t xml:space="preserve">Pregão Eletrônico nº </w:t>
      </w:r>
      <w:r w:rsidR="00264954">
        <w:rPr>
          <w:rFonts w:ascii="Arial" w:eastAsia="Times New Roman" w:hAnsi="Arial" w:cs="Arial"/>
          <w:color w:val="000000"/>
          <w:lang w:eastAsia="pt-BR"/>
        </w:rPr>
        <w:t>019</w:t>
      </w:r>
      <w:r w:rsidRPr="00A31AEB">
        <w:rPr>
          <w:rFonts w:ascii="Arial" w:eastAsia="Times New Roman" w:hAnsi="Arial" w:cs="Arial"/>
          <w:color w:val="000000"/>
          <w:lang w:eastAsia="pt-BR"/>
        </w:rPr>
        <w:t>/202</w:t>
      </w:r>
      <w:r>
        <w:rPr>
          <w:rFonts w:ascii="Arial" w:eastAsia="Times New Roman" w:hAnsi="Arial" w:cs="Arial"/>
          <w:color w:val="000000"/>
          <w:lang w:eastAsia="pt-BR"/>
        </w:rPr>
        <w:t>3</w:t>
      </w:r>
      <w:r w:rsidR="00424BDD" w:rsidRPr="00424BDD">
        <w:rPr>
          <w:rFonts w:ascii="Arial" w:eastAsia="Times New Roman" w:hAnsi="Arial" w:cs="Arial"/>
          <w:color w:val="000000"/>
          <w:lang w:eastAsia="pt-BR"/>
        </w:rPr>
        <w:t>, realizado pela Defensoria Pública do Estado de São Paulo.</w:t>
      </w:r>
    </w:p>
    <w:p w14:paraId="302E47E7" w14:textId="77777777" w:rsidR="00424BDD" w:rsidRPr="00424BDD" w:rsidRDefault="00424BDD" w:rsidP="00424BDD">
      <w:pPr>
        <w:spacing w:after="120" w:line="240" w:lineRule="auto"/>
        <w:jc w:val="both"/>
        <w:rPr>
          <w:rFonts w:ascii="Arial" w:eastAsia="Times New Roman" w:hAnsi="Arial" w:cs="Arial"/>
          <w:color w:val="000000"/>
          <w:lang w:eastAsia="pt-BR"/>
        </w:rPr>
      </w:pPr>
    </w:p>
    <w:p w14:paraId="59B4E2A5" w14:textId="77777777" w:rsidR="009B6E45" w:rsidRDefault="009B6E45" w:rsidP="00E8675F">
      <w:pPr>
        <w:spacing w:after="120" w:line="240" w:lineRule="auto"/>
        <w:jc w:val="center"/>
        <w:rPr>
          <w:rFonts w:ascii="Arial" w:eastAsia="Times New Roman" w:hAnsi="Arial" w:cs="Arial"/>
          <w:b/>
          <w:bCs/>
          <w:color w:val="000000"/>
          <w:lang w:eastAsia="pt-BR"/>
        </w:rPr>
      </w:pPr>
    </w:p>
    <w:p w14:paraId="15FBC188" w14:textId="77777777" w:rsidR="00C63DEE" w:rsidRPr="00A31AEB" w:rsidRDefault="00C63DEE" w:rsidP="00E530CB">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63C3912"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F66705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7F146FA"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E3C984C"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15AB6D49"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6C8C3C8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AFB9515"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AAB602" w14:textId="009338C0" w:rsidR="009B6E45" w:rsidRDefault="00C63DEE" w:rsidP="00C63DEE">
      <w:pPr>
        <w:spacing w:after="120" w:line="240" w:lineRule="auto"/>
        <w:jc w:val="center"/>
        <w:rPr>
          <w:rFonts w:ascii="Arial" w:eastAsia="Times New Roman" w:hAnsi="Arial" w:cs="Arial"/>
          <w:b/>
          <w:bCs/>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7E842563" w14:textId="77777777" w:rsidR="009B6E45" w:rsidRDefault="009B6E45" w:rsidP="00E8675F">
      <w:pPr>
        <w:spacing w:after="120" w:line="240" w:lineRule="auto"/>
        <w:jc w:val="center"/>
        <w:rPr>
          <w:rFonts w:ascii="Arial" w:eastAsia="Times New Roman" w:hAnsi="Arial" w:cs="Arial"/>
          <w:b/>
          <w:bCs/>
          <w:color w:val="000000"/>
          <w:lang w:eastAsia="pt-BR"/>
        </w:rPr>
      </w:pPr>
    </w:p>
    <w:p w14:paraId="79646E75" w14:textId="77777777" w:rsidR="002B7DFC" w:rsidRDefault="002B7DFC" w:rsidP="00E8675F">
      <w:pPr>
        <w:spacing w:after="120" w:line="240" w:lineRule="auto"/>
        <w:jc w:val="center"/>
        <w:rPr>
          <w:rFonts w:ascii="Arial" w:eastAsia="Times New Roman" w:hAnsi="Arial" w:cs="Arial"/>
          <w:b/>
          <w:bCs/>
          <w:color w:val="000000"/>
          <w:lang w:eastAsia="pt-BR"/>
        </w:rPr>
        <w:sectPr w:rsidR="002B7DFC" w:rsidSect="00275C14">
          <w:pgSz w:w="11906" w:h="16838"/>
          <w:pgMar w:top="1417" w:right="1133" w:bottom="1417" w:left="1701" w:header="708" w:footer="708" w:gutter="0"/>
          <w:cols w:space="708"/>
          <w:docGrid w:linePitch="360"/>
        </w:sectPr>
      </w:pPr>
    </w:p>
    <w:p w14:paraId="111F399E" w14:textId="5E809CFF" w:rsidR="00763EAB" w:rsidRDefault="00763EAB" w:rsidP="00AE3D3D">
      <w:pPr>
        <w:spacing w:after="12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lastRenderedPageBreak/>
        <w:t>ANEXO VIII</w:t>
      </w:r>
    </w:p>
    <w:p w14:paraId="1DF5862E" w14:textId="2CBCA1E6" w:rsidR="00763EAB" w:rsidRDefault="00676078" w:rsidP="00AE3D3D">
      <w:pPr>
        <w:spacing w:after="120" w:line="240" w:lineRule="auto"/>
        <w:jc w:val="center"/>
        <w:rPr>
          <w:rFonts w:ascii="Arial" w:eastAsia="Times New Roman" w:hAnsi="Arial" w:cs="Arial"/>
          <w:b/>
          <w:bCs/>
          <w:color w:val="000000"/>
          <w:lang w:eastAsia="pt-BR"/>
        </w:rPr>
      </w:pPr>
      <w:r>
        <w:rPr>
          <w:rFonts w:ascii="Arial" w:hAnsi="Arial" w:cs="Arial"/>
          <w:b/>
          <w:bCs/>
          <w:caps/>
          <w:color w:val="000000"/>
        </w:rPr>
        <w:t>DECLARAÇÃO DE ENQUADRAMENTO COMO COOPERATIVA QUE PREENCHE AS CONDIÇÕES ESTABELECIDAS NO ART. 34, DA LEI FEDERAL Nº 11.488/2007</w:t>
      </w:r>
    </w:p>
    <w:p w14:paraId="6634E1E7" w14:textId="77777777" w:rsidR="00763EAB" w:rsidRDefault="00763EAB" w:rsidP="00AE3D3D">
      <w:pPr>
        <w:spacing w:after="120" w:line="240" w:lineRule="auto"/>
        <w:jc w:val="both"/>
        <w:rPr>
          <w:rFonts w:ascii="Arial" w:eastAsia="Times New Roman" w:hAnsi="Arial" w:cs="Arial"/>
          <w:b/>
          <w:bCs/>
          <w:color w:val="000000"/>
          <w:lang w:eastAsia="pt-BR"/>
        </w:rPr>
      </w:pPr>
    </w:p>
    <w:p w14:paraId="3C1E0516" w14:textId="77777777" w:rsidR="00EA5A15" w:rsidRDefault="00EA5A15" w:rsidP="00AE3D3D">
      <w:pPr>
        <w:spacing w:after="120" w:line="240" w:lineRule="auto"/>
        <w:jc w:val="both"/>
        <w:rPr>
          <w:rFonts w:ascii="Arial" w:eastAsia="Times New Roman" w:hAnsi="Arial" w:cs="Arial"/>
          <w:b/>
          <w:bCs/>
          <w:color w:val="000000"/>
          <w:lang w:eastAsia="pt-BR"/>
        </w:rPr>
      </w:pPr>
    </w:p>
    <w:p w14:paraId="6A2D84B1" w14:textId="77777777" w:rsidR="00EA5A15" w:rsidRDefault="00EA5A15" w:rsidP="00AE3D3D">
      <w:pPr>
        <w:spacing w:after="120" w:line="240" w:lineRule="auto"/>
        <w:jc w:val="both"/>
        <w:rPr>
          <w:rFonts w:ascii="Arial" w:eastAsia="Times New Roman" w:hAnsi="Arial" w:cs="Arial"/>
          <w:b/>
          <w:bCs/>
          <w:color w:val="000000"/>
          <w:lang w:eastAsia="pt-BR"/>
        </w:rPr>
      </w:pPr>
    </w:p>
    <w:p w14:paraId="04424F18" w14:textId="00AECC65" w:rsidR="003F6977" w:rsidRPr="00A31AEB" w:rsidRDefault="003F6977" w:rsidP="003F6977">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7B5EE7">
        <w:rPr>
          <w:rFonts w:ascii="Arial" w:eastAsia="Times New Roman" w:hAnsi="Arial" w:cs="Arial"/>
          <w:b/>
          <w:bCs/>
          <w:color w:val="000000"/>
          <w:lang w:eastAsia="pt-BR"/>
        </w:rPr>
        <w:t>019</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7EE108DB" w14:textId="77777777" w:rsidR="003F6977" w:rsidRPr="00A31AEB" w:rsidRDefault="003F6977" w:rsidP="003F6977">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03675</w:t>
      </w:r>
    </w:p>
    <w:p w14:paraId="47F2B395" w14:textId="77777777" w:rsidR="00676078" w:rsidRDefault="00676078" w:rsidP="00AE3D3D">
      <w:pPr>
        <w:spacing w:after="120" w:line="240" w:lineRule="auto"/>
        <w:jc w:val="both"/>
        <w:rPr>
          <w:rFonts w:ascii="Arial" w:eastAsia="Times New Roman" w:hAnsi="Arial" w:cs="Arial"/>
          <w:b/>
          <w:bCs/>
          <w:color w:val="000000"/>
          <w:lang w:eastAsia="pt-BR"/>
        </w:rPr>
      </w:pPr>
    </w:p>
    <w:p w14:paraId="0C5E1035" w14:textId="730487C4" w:rsidR="00676078" w:rsidRDefault="00676078" w:rsidP="00AE3D3D">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424BDD">
        <w:rPr>
          <w:rFonts w:ascii="Arial" w:eastAsia="Times New Roman" w:hAnsi="Arial" w:cs="Arial"/>
          <w:color w:val="000000"/>
          <w:lang w:eastAsia="pt-BR"/>
        </w:rPr>
        <w:t>, sob as penas da lei, que</w:t>
      </w:r>
      <w:r w:rsidR="001022F3">
        <w:rPr>
          <w:rFonts w:ascii="Arial" w:eastAsia="Times New Roman" w:hAnsi="Arial" w:cs="Arial"/>
          <w:color w:val="000000"/>
          <w:lang w:eastAsia="pt-BR"/>
        </w:rPr>
        <w:t>:</w:t>
      </w:r>
    </w:p>
    <w:p w14:paraId="40301566"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a) </w:t>
      </w:r>
      <w:r w:rsidRPr="001022F3">
        <w:rPr>
          <w:rFonts w:ascii="Arial" w:eastAsia="Times New Roman" w:hAnsi="Arial" w:cs="Arial"/>
          <w:color w:val="000000"/>
          <w:lang w:eastAsia="pt-BR"/>
        </w:rPr>
        <w:t>O Estatuto Social da cooperativa encontra-se adequado à Lei Federal nº 12.690, de 19 de julho de 2012;</w:t>
      </w:r>
    </w:p>
    <w:p w14:paraId="0FB1B570"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b) </w:t>
      </w:r>
      <w:r w:rsidRPr="001022F3">
        <w:rPr>
          <w:rFonts w:ascii="Arial" w:eastAsia="Times New Roman" w:hAnsi="Arial" w:cs="Arial"/>
          <w:color w:val="000000"/>
          <w:lang w:eastAsia="pt-BR"/>
        </w:rPr>
        <w:t>A cooperativa aufere Receita Bruta até o limite definido no inciso II do </w:t>
      </w:r>
      <w:r w:rsidRPr="001022F3">
        <w:rPr>
          <w:rFonts w:ascii="Arial" w:eastAsia="Times New Roman" w:hAnsi="Arial" w:cs="Arial"/>
          <w:i/>
          <w:iCs/>
          <w:color w:val="000000"/>
          <w:lang w:eastAsia="pt-BR"/>
        </w:rPr>
        <w:t>caput</w:t>
      </w:r>
      <w:r w:rsidRPr="001022F3">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14:paraId="5D21714E" w14:textId="77777777" w:rsidR="00EA5A15" w:rsidRPr="00424BDD" w:rsidRDefault="00EA5A15" w:rsidP="00AE3D3D">
      <w:pPr>
        <w:spacing w:after="120" w:line="240" w:lineRule="auto"/>
        <w:jc w:val="both"/>
        <w:rPr>
          <w:rFonts w:ascii="Arial" w:eastAsia="Times New Roman" w:hAnsi="Arial" w:cs="Arial"/>
          <w:color w:val="000000"/>
          <w:lang w:eastAsia="pt-BR"/>
        </w:rPr>
      </w:pPr>
    </w:p>
    <w:p w14:paraId="6704AB2E" w14:textId="77777777" w:rsidR="00EA5A15" w:rsidRDefault="00EA5A15" w:rsidP="00AE3D3D">
      <w:pPr>
        <w:spacing w:after="120" w:line="240" w:lineRule="auto"/>
        <w:jc w:val="center"/>
        <w:rPr>
          <w:rFonts w:ascii="Arial" w:eastAsia="Times New Roman" w:hAnsi="Arial" w:cs="Arial"/>
          <w:b/>
          <w:bCs/>
          <w:color w:val="000000"/>
          <w:lang w:eastAsia="pt-BR"/>
        </w:rPr>
      </w:pPr>
    </w:p>
    <w:p w14:paraId="3927E87D"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B0EE903"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60DFD9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31C774F6"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BDEBDA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B1FC4E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CD0D19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2047BC0"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EA0D9E6" w14:textId="010C2096" w:rsidR="001022F3" w:rsidRDefault="00EA5A15" w:rsidP="00EA5A15">
      <w:pPr>
        <w:spacing w:after="120" w:line="240" w:lineRule="auto"/>
        <w:ind w:firstLine="567"/>
        <w:jc w:val="both"/>
        <w:rPr>
          <w:rFonts w:ascii="Arial" w:eastAsia="Times New Roman" w:hAnsi="Arial" w:cs="Arial"/>
          <w:b/>
          <w:bCs/>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33571E3F" w14:textId="77777777" w:rsidR="00763EAB" w:rsidRDefault="00763EAB" w:rsidP="00E8675F">
      <w:pPr>
        <w:spacing w:after="120" w:line="240" w:lineRule="auto"/>
        <w:jc w:val="center"/>
        <w:rPr>
          <w:rFonts w:ascii="Arial" w:eastAsia="Times New Roman" w:hAnsi="Arial" w:cs="Arial"/>
          <w:b/>
          <w:bCs/>
          <w:color w:val="000000"/>
          <w:lang w:eastAsia="pt-BR"/>
        </w:rPr>
      </w:pPr>
    </w:p>
    <w:p w14:paraId="34E34D64" w14:textId="77777777" w:rsidR="00EA5A15" w:rsidRDefault="00EA5A15" w:rsidP="00E8675F">
      <w:pPr>
        <w:spacing w:after="120" w:line="240" w:lineRule="auto"/>
        <w:jc w:val="center"/>
        <w:rPr>
          <w:rFonts w:ascii="Arial" w:eastAsia="Times New Roman" w:hAnsi="Arial" w:cs="Arial"/>
          <w:b/>
          <w:bCs/>
          <w:color w:val="000000"/>
          <w:lang w:eastAsia="pt-BR"/>
        </w:rPr>
        <w:sectPr w:rsidR="00EA5A15" w:rsidSect="00275C14">
          <w:pgSz w:w="11906" w:h="16838"/>
          <w:pgMar w:top="1417" w:right="1133" w:bottom="1417" w:left="1701" w:header="708" w:footer="708" w:gutter="0"/>
          <w:cols w:space="708"/>
          <w:docGrid w:linePitch="360"/>
        </w:sectPr>
      </w:pPr>
    </w:p>
    <w:p w14:paraId="61DC35E1" w14:textId="78F159D6" w:rsidR="00E8675F" w:rsidRPr="007D0AAD" w:rsidRDefault="00E8675F" w:rsidP="007D0AAD">
      <w:pPr>
        <w:spacing w:after="120" w:line="240" w:lineRule="auto"/>
        <w:jc w:val="center"/>
        <w:rPr>
          <w:rFonts w:ascii="Arial" w:eastAsia="Times New Roman" w:hAnsi="Arial" w:cs="Arial"/>
          <w:color w:val="000000"/>
          <w:lang w:eastAsia="pt-BR"/>
        </w:rPr>
      </w:pPr>
      <w:r w:rsidRPr="007D0AAD">
        <w:rPr>
          <w:rFonts w:ascii="Arial" w:eastAsia="Times New Roman" w:hAnsi="Arial" w:cs="Arial"/>
          <w:b/>
          <w:bCs/>
          <w:color w:val="000000"/>
          <w:lang w:eastAsia="pt-BR"/>
        </w:rPr>
        <w:lastRenderedPageBreak/>
        <w:t>ANEXO X</w:t>
      </w:r>
      <w:r w:rsidR="00A77709">
        <w:rPr>
          <w:rFonts w:ascii="Arial" w:eastAsia="Times New Roman" w:hAnsi="Arial" w:cs="Arial"/>
          <w:b/>
          <w:bCs/>
          <w:color w:val="000000"/>
          <w:lang w:eastAsia="pt-BR"/>
        </w:rPr>
        <w:t>I</w:t>
      </w:r>
    </w:p>
    <w:p w14:paraId="580BD413" w14:textId="77777777" w:rsidR="00E8675F" w:rsidRPr="007D0AAD" w:rsidRDefault="00E8675F" w:rsidP="007D0AAD">
      <w:pPr>
        <w:spacing w:after="120" w:line="240" w:lineRule="auto"/>
        <w:jc w:val="center"/>
        <w:rPr>
          <w:rFonts w:ascii="Arial" w:eastAsia="Times New Roman" w:hAnsi="Arial" w:cs="Arial"/>
          <w:color w:val="000000"/>
          <w:lang w:eastAsia="pt-BR"/>
        </w:rPr>
      </w:pPr>
      <w:r w:rsidRPr="007D0AAD">
        <w:rPr>
          <w:rFonts w:ascii="Arial" w:eastAsia="Times New Roman" w:hAnsi="Arial" w:cs="Arial"/>
          <w:b/>
          <w:bCs/>
          <w:color w:val="000000"/>
          <w:shd w:val="clear" w:color="auto" w:fill="FFFFFF"/>
          <w:lang w:eastAsia="pt-BR"/>
        </w:rPr>
        <w:t>REQUERIMENTO DE CADASTRO COMO USUÁRIO/A EXTERNO/A, DECLARAÇÃO DE CONCORDÂNCIA, VERACIDADE DAS INFORMAÇÕES PRESTADAS E AUTENTICIDADE DOS DOCUMENTOS ENVIADOS</w:t>
      </w:r>
    </w:p>
    <w:p w14:paraId="4F806CE4"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lang w:eastAsia="pt-BR"/>
        </w:rPr>
        <w:t> </w:t>
      </w:r>
    </w:p>
    <w:p w14:paraId="0CDE3C8D" w14:textId="616CBFE2"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b/>
          <w:bCs/>
          <w:color w:val="000000"/>
          <w:lang w:eastAsia="pt-BR"/>
        </w:rPr>
        <w:t xml:space="preserve">PREGÃO ELETRÔNICO Nº </w:t>
      </w:r>
      <w:r w:rsidR="00D62F40">
        <w:rPr>
          <w:rFonts w:ascii="Arial" w:eastAsia="Times New Roman" w:hAnsi="Arial" w:cs="Arial"/>
          <w:b/>
          <w:bCs/>
          <w:color w:val="000000"/>
          <w:lang w:eastAsia="pt-BR"/>
        </w:rPr>
        <w:t>019</w:t>
      </w:r>
      <w:r w:rsidRPr="007D0AAD">
        <w:rPr>
          <w:rFonts w:ascii="Arial" w:eastAsia="Times New Roman" w:hAnsi="Arial" w:cs="Arial"/>
          <w:b/>
          <w:bCs/>
          <w:color w:val="000000"/>
          <w:lang w:eastAsia="pt-BR"/>
        </w:rPr>
        <w:t>/202</w:t>
      </w:r>
      <w:r w:rsidR="00A77709">
        <w:rPr>
          <w:rFonts w:ascii="Arial" w:eastAsia="Times New Roman" w:hAnsi="Arial" w:cs="Arial"/>
          <w:b/>
          <w:bCs/>
          <w:color w:val="000000"/>
          <w:lang w:eastAsia="pt-BR"/>
        </w:rPr>
        <w:t>3</w:t>
      </w:r>
    </w:p>
    <w:p w14:paraId="44C598E8" w14:textId="2BE88EBC" w:rsidR="00E8675F" w:rsidRPr="007D0AAD" w:rsidRDefault="00E8675F" w:rsidP="007D0AAD">
      <w:pPr>
        <w:spacing w:after="120" w:line="240" w:lineRule="auto"/>
        <w:rPr>
          <w:rFonts w:ascii="Arial" w:eastAsia="Times New Roman" w:hAnsi="Arial" w:cs="Arial"/>
          <w:color w:val="000000"/>
          <w:lang w:eastAsia="pt-BR"/>
        </w:rPr>
      </w:pPr>
      <w:r w:rsidRPr="007D0AAD">
        <w:rPr>
          <w:rFonts w:ascii="Arial" w:eastAsia="Times New Roman" w:hAnsi="Arial" w:cs="Arial"/>
          <w:b/>
          <w:bCs/>
          <w:color w:val="000000"/>
          <w:lang w:eastAsia="pt-BR"/>
        </w:rPr>
        <w:t>PROCESSO Nº 202</w:t>
      </w:r>
      <w:r w:rsidR="004E44E6">
        <w:rPr>
          <w:rFonts w:ascii="Arial" w:eastAsia="Times New Roman" w:hAnsi="Arial" w:cs="Arial"/>
          <w:b/>
          <w:bCs/>
          <w:color w:val="000000"/>
          <w:lang w:eastAsia="pt-BR"/>
        </w:rPr>
        <w:t>3</w:t>
      </w:r>
      <w:r w:rsidRPr="007D0AAD">
        <w:rPr>
          <w:rFonts w:ascii="Arial" w:eastAsia="Times New Roman" w:hAnsi="Arial" w:cs="Arial"/>
          <w:b/>
          <w:bCs/>
          <w:color w:val="000000"/>
          <w:lang w:eastAsia="pt-BR"/>
        </w:rPr>
        <w:t>/00</w:t>
      </w:r>
      <w:r w:rsidR="004E44E6">
        <w:rPr>
          <w:rFonts w:ascii="Arial" w:eastAsia="Times New Roman" w:hAnsi="Arial" w:cs="Arial"/>
          <w:b/>
          <w:bCs/>
          <w:color w:val="000000"/>
          <w:lang w:eastAsia="pt-BR"/>
        </w:rPr>
        <w:t>03675</w:t>
      </w:r>
    </w:p>
    <w:p w14:paraId="5495DBC9"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lang w:eastAsia="pt-BR"/>
        </w:rPr>
        <w:t> </w:t>
      </w:r>
    </w:p>
    <w:p w14:paraId="141DA216"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Nome:________________________________________________________________</w:t>
      </w:r>
    </w:p>
    <w:p w14:paraId="4FDFE754"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RG:________________________________CPF:______________________________</w:t>
      </w:r>
    </w:p>
    <w:p w14:paraId="5BBA6A57"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Endereço:_____________________________________________________________</w:t>
      </w:r>
    </w:p>
    <w:p w14:paraId="198E69DE"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lang w:eastAsia="pt-BR"/>
        </w:rPr>
        <w:t> </w:t>
      </w:r>
    </w:p>
    <w:p w14:paraId="5BCFC4EE" w14:textId="03880BAF" w:rsidR="00E8675F" w:rsidRPr="007D0AAD" w:rsidRDefault="00E8675F" w:rsidP="007D0AAD">
      <w:pPr>
        <w:spacing w:after="120" w:line="240" w:lineRule="auto"/>
        <w:ind w:firstLine="555"/>
        <w:jc w:val="both"/>
        <w:rPr>
          <w:rFonts w:ascii="Arial" w:eastAsia="Times New Roman" w:hAnsi="Arial" w:cs="Arial"/>
          <w:color w:val="000000"/>
          <w:lang w:eastAsia="pt-BR"/>
        </w:rPr>
      </w:pPr>
      <w:r w:rsidRPr="007D0AAD">
        <w:rPr>
          <w:rFonts w:ascii="Arial" w:eastAsia="Times New Roman" w:hAnsi="Arial" w:cs="Arial"/>
          <w:color w:val="000000"/>
          <w:lang w:eastAsia="pt-BR"/>
        </w:rPr>
        <w:t> </w:t>
      </w:r>
      <w:r w:rsidRPr="007D0AAD">
        <w:rPr>
          <w:rFonts w:ascii="Arial" w:eastAsia="Times New Roman" w:hAnsi="Arial" w:cs="Arial"/>
          <w:color w:val="000000"/>
          <w:shd w:val="clear" w:color="auto" w:fill="FFFFFF"/>
          <w:lang w:eastAsia="pt-BR"/>
        </w:rPr>
        <w:t xml:space="preserve">Por meio deste documento, formalizo meu requerimento de cadastro como usuário/a externo/a </w:t>
      </w:r>
      <w:proofErr w:type="spellStart"/>
      <w:r w:rsidRPr="007D0AAD">
        <w:rPr>
          <w:rFonts w:ascii="Arial" w:eastAsia="Times New Roman" w:hAnsi="Arial" w:cs="Arial"/>
          <w:color w:val="000000"/>
          <w:shd w:val="clear" w:color="auto" w:fill="FFFFFF"/>
          <w:lang w:eastAsia="pt-BR"/>
        </w:rPr>
        <w:t>no</w:t>
      </w:r>
      <w:proofErr w:type="spellEnd"/>
      <w:r w:rsidRPr="007D0AAD">
        <w:rPr>
          <w:rFonts w:ascii="Arial" w:eastAsia="Times New Roman" w:hAnsi="Arial" w:cs="Arial"/>
          <w:color w:val="000000"/>
          <w:shd w:val="clear" w:color="auto" w:fill="FFFFFF"/>
          <w:lang w:eastAsia="pt-BR"/>
        </w:rPr>
        <w:t xml:space="preserve"> SEI-DPESP e DECLARO aceitar as condições que disciplinam o processo eletrônico no âmbito da Defensoria Pública do Estado de São Paulo, admitindo como válida a assinatura eletrônica na modalidade cadastrada (login e senha) e responsabilizando-me pelo uso indevido nas esferas civil, administrativa e penal. </w:t>
      </w:r>
    </w:p>
    <w:p w14:paraId="4CC2C2CA" w14:textId="77777777" w:rsidR="00E8675F" w:rsidRPr="007D0AAD" w:rsidRDefault="00E8675F" w:rsidP="007D0AAD">
      <w:pPr>
        <w:spacing w:after="120" w:line="240" w:lineRule="auto"/>
        <w:ind w:firstLine="555"/>
        <w:jc w:val="both"/>
        <w:rPr>
          <w:rFonts w:ascii="Arial" w:eastAsia="Times New Roman" w:hAnsi="Arial" w:cs="Arial"/>
          <w:color w:val="000000"/>
          <w:lang w:eastAsia="pt-BR"/>
        </w:rPr>
      </w:pPr>
      <w:r w:rsidRPr="007D0AAD">
        <w:rPr>
          <w:rFonts w:ascii="Arial" w:eastAsia="Times New Roman" w:hAnsi="Arial" w:cs="Arial"/>
          <w:color w:val="000000"/>
          <w:lang w:eastAsia="pt-BR"/>
        </w:rPr>
        <w:t> </w:t>
      </w:r>
    </w:p>
    <w:p w14:paraId="66B7A189" w14:textId="77777777" w:rsidR="00E8675F" w:rsidRPr="007D0AAD" w:rsidRDefault="00E8675F" w:rsidP="007D0AAD">
      <w:pPr>
        <w:spacing w:after="120" w:line="240" w:lineRule="auto"/>
        <w:ind w:firstLine="555"/>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DECLARO, ainda, que os documentos e o endereço por mim enviados são verdadeiros, sendo de minha inteira responsabilidade:</w:t>
      </w:r>
    </w:p>
    <w:p w14:paraId="2DBD0306"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 xml:space="preserve">I– </w:t>
      </w:r>
      <w:proofErr w:type="gramStart"/>
      <w:r w:rsidRPr="007D0AAD">
        <w:rPr>
          <w:rFonts w:ascii="Arial" w:eastAsia="Times New Roman" w:hAnsi="Arial" w:cs="Arial"/>
          <w:color w:val="000000"/>
          <w:shd w:val="clear" w:color="auto" w:fill="FFFFFF"/>
          <w:lang w:eastAsia="pt-BR"/>
        </w:rPr>
        <w:t>o</w:t>
      </w:r>
      <w:proofErr w:type="gramEnd"/>
      <w:r w:rsidRPr="007D0AAD">
        <w:rPr>
          <w:rFonts w:ascii="Arial" w:eastAsia="Times New Roman" w:hAnsi="Arial" w:cs="Arial"/>
          <w:color w:val="000000"/>
          <w:shd w:val="clear" w:color="auto" w:fill="FFFFFF"/>
          <w:lang w:eastAsia="pt-BR"/>
        </w:rPr>
        <w:t xml:space="preserve"> sigilo da senha de acesso, que é pessoal e intransferível, não sendo oponível, em qualquer hipótese, alegação de uso indevido;</w:t>
      </w:r>
    </w:p>
    <w:p w14:paraId="4729D97E"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 xml:space="preserve">II– </w:t>
      </w:r>
      <w:proofErr w:type="gramStart"/>
      <w:r w:rsidRPr="007D0AAD">
        <w:rPr>
          <w:rFonts w:ascii="Arial" w:eastAsia="Times New Roman" w:hAnsi="Arial" w:cs="Arial"/>
          <w:color w:val="000000"/>
          <w:shd w:val="clear" w:color="auto" w:fill="FFFFFF"/>
          <w:lang w:eastAsia="pt-BR"/>
        </w:rPr>
        <w:t>as</w:t>
      </w:r>
      <w:proofErr w:type="gramEnd"/>
      <w:r w:rsidRPr="007D0AAD">
        <w:rPr>
          <w:rFonts w:ascii="Arial" w:eastAsia="Times New Roman" w:hAnsi="Arial" w:cs="Arial"/>
          <w:color w:val="000000"/>
          <w:shd w:val="clear" w:color="auto" w:fill="FFFFFF"/>
          <w:lang w:eastAsia="pt-BR"/>
        </w:rPr>
        <w:t xml:space="preserve"> condições de minha rede de comunicação, o acesso a meu provedor de internet e a configuração do computador utilizado nas transações eletrônicas;</w:t>
      </w:r>
    </w:p>
    <w:p w14:paraId="2B898839"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III - a conformidade entre os dados informados no formulário eletrônico de solicitação de cadastro de usuário/a externo/a e aqueles contidos nos documentos enviados para o endereço eletrônico sei@defensoria.sp.def.br;</w:t>
      </w:r>
    </w:p>
    <w:p w14:paraId="563BB731"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 xml:space="preserve">IV - </w:t>
      </w:r>
      <w:proofErr w:type="gramStart"/>
      <w:r w:rsidRPr="007D0AAD">
        <w:rPr>
          <w:rFonts w:ascii="Arial" w:eastAsia="Times New Roman" w:hAnsi="Arial" w:cs="Arial"/>
          <w:color w:val="000000"/>
          <w:shd w:val="clear" w:color="auto" w:fill="FFFFFF"/>
          <w:lang w:eastAsia="pt-BR"/>
        </w:rPr>
        <w:t>a</w:t>
      </w:r>
      <w:proofErr w:type="gramEnd"/>
      <w:r w:rsidRPr="007D0AAD">
        <w:rPr>
          <w:rFonts w:ascii="Arial" w:eastAsia="Times New Roman" w:hAnsi="Arial" w:cs="Arial"/>
          <w:color w:val="000000"/>
          <w:shd w:val="clear" w:color="auto" w:fill="FFFFFF"/>
          <w:lang w:eastAsia="pt-BR"/>
        </w:rPr>
        <w:t xml:space="preserve"> confecção dos documentos digitais em conformidade com os requisitos estabelecidos pelo sistema no que se refere ao formato e ao tamanho dos arquivos transmitidos eletronicamente;</w:t>
      </w:r>
    </w:p>
    <w:p w14:paraId="4BEFAD64"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 xml:space="preserve">V – </w:t>
      </w:r>
      <w:proofErr w:type="gramStart"/>
      <w:r w:rsidRPr="007D0AAD">
        <w:rPr>
          <w:rFonts w:ascii="Arial" w:eastAsia="Times New Roman" w:hAnsi="Arial" w:cs="Arial"/>
          <w:color w:val="000000"/>
          <w:shd w:val="clear" w:color="auto" w:fill="FFFFFF"/>
          <w:lang w:eastAsia="pt-BR"/>
        </w:rPr>
        <w:t>o</w:t>
      </w:r>
      <w:proofErr w:type="gramEnd"/>
      <w:r w:rsidRPr="007D0AAD">
        <w:rPr>
          <w:rFonts w:ascii="Arial" w:eastAsia="Times New Roman" w:hAnsi="Arial" w:cs="Arial"/>
          <w:color w:val="000000"/>
          <w:shd w:val="clear" w:color="auto" w:fill="FFFFFF"/>
          <w:lang w:eastAsia="pt-BR"/>
        </w:rPr>
        <w:t xml:space="preserve"> acesso ao endereço eletrônico www.defensoria.sp.def.br/sei para obter informações sobre como utilizar o SEI-DPESP, sobre recomendações e regulamentações de utilização do sistema e sobre períodos de manutenção programada ou qualquer outro tipo de indisponibilidade; </w:t>
      </w:r>
    </w:p>
    <w:p w14:paraId="44DB9FF5"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 xml:space="preserve">VI - </w:t>
      </w:r>
      <w:proofErr w:type="gramStart"/>
      <w:r w:rsidRPr="007D0AAD">
        <w:rPr>
          <w:rFonts w:ascii="Arial" w:eastAsia="Times New Roman" w:hAnsi="Arial" w:cs="Arial"/>
          <w:color w:val="000000"/>
          <w:shd w:val="clear" w:color="auto" w:fill="FFFFFF"/>
          <w:lang w:eastAsia="pt-BR"/>
        </w:rPr>
        <w:t>a</w:t>
      </w:r>
      <w:proofErr w:type="gramEnd"/>
      <w:r w:rsidRPr="007D0AAD">
        <w:rPr>
          <w:rFonts w:ascii="Arial" w:eastAsia="Times New Roman" w:hAnsi="Arial" w:cs="Arial"/>
          <w:color w:val="000000"/>
          <w:shd w:val="clear" w:color="auto" w:fill="FFFFFF"/>
          <w:lang w:eastAsia="pt-BR"/>
        </w:rPr>
        <w:t xml:space="preserve"> observância de que os atos processuais em meio eletrônico consideram-se realizados no dia e na hora do recebimento pelo SEI, considerando-se tempestivos os atos praticados até às 23 horas e 59 minutos e 59 segundos do último dia do prazo, considerado sempre o horário oficial de Brasília, independente do fuso horário em que se encontre o usuário/a externo/a.</w:t>
      </w:r>
    </w:p>
    <w:p w14:paraId="3894508C"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lang w:eastAsia="pt-BR"/>
        </w:rPr>
        <w:t> </w:t>
      </w:r>
    </w:p>
    <w:p w14:paraId="2CE2DCD5" w14:textId="77777777" w:rsidR="00E8675F" w:rsidRPr="007D0AAD" w:rsidRDefault="00E8675F" w:rsidP="007D0AAD">
      <w:pPr>
        <w:spacing w:after="120" w:line="240" w:lineRule="auto"/>
        <w:ind w:firstLine="555"/>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 xml:space="preserve">Tenho CIÊNCIA de que o cadastro não implica disponibilização de acesso a qualquer processo ou ato, que será objeto de análise pela área responsável, e de que os meus dados </w:t>
      </w:r>
      <w:r w:rsidRPr="007D0AAD">
        <w:rPr>
          <w:rFonts w:ascii="Arial" w:eastAsia="Times New Roman" w:hAnsi="Arial" w:cs="Arial"/>
          <w:color w:val="000000"/>
          <w:shd w:val="clear" w:color="auto" w:fill="FFFFFF"/>
          <w:lang w:eastAsia="pt-BR"/>
        </w:rPr>
        <w:lastRenderedPageBreak/>
        <w:t xml:space="preserve">pessoais serão tratados nos termos dos </w:t>
      </w:r>
      <w:proofErr w:type="spellStart"/>
      <w:r w:rsidRPr="007D0AAD">
        <w:rPr>
          <w:rFonts w:ascii="Arial" w:eastAsia="Times New Roman" w:hAnsi="Arial" w:cs="Arial"/>
          <w:color w:val="000000"/>
          <w:shd w:val="clear" w:color="auto" w:fill="FFFFFF"/>
          <w:lang w:eastAsia="pt-BR"/>
        </w:rPr>
        <w:t>arts</w:t>
      </w:r>
      <w:proofErr w:type="spellEnd"/>
      <w:r w:rsidRPr="007D0AAD">
        <w:rPr>
          <w:rFonts w:ascii="Arial" w:eastAsia="Times New Roman" w:hAnsi="Arial" w:cs="Arial"/>
          <w:color w:val="000000"/>
          <w:shd w:val="clear" w:color="auto" w:fill="FFFFFF"/>
          <w:lang w:eastAsia="pt-BR"/>
        </w:rPr>
        <w:t>. 7º, incisos II, V, VI, e 11, inciso II, alíneas ‘a’, ‘b’ e ‘d’, da Lei nº 13.709/2018 – Lei Geral de Proteção de Dados Pessoais (LGPD).</w:t>
      </w:r>
    </w:p>
    <w:p w14:paraId="163EA648"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lang w:eastAsia="pt-BR"/>
        </w:rPr>
        <w:t> </w:t>
      </w:r>
    </w:p>
    <w:p w14:paraId="7C7DD5E5" w14:textId="77777777" w:rsidR="00E8675F" w:rsidRPr="007D0AAD" w:rsidRDefault="00E8675F" w:rsidP="007D0AAD">
      <w:pPr>
        <w:spacing w:after="120" w:line="240" w:lineRule="auto"/>
        <w:jc w:val="center"/>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 xml:space="preserve">___________________, ____ de ________________ </w:t>
      </w:r>
      <w:proofErr w:type="spellStart"/>
      <w:r w:rsidRPr="007D0AAD">
        <w:rPr>
          <w:rFonts w:ascii="Arial" w:eastAsia="Times New Roman" w:hAnsi="Arial" w:cs="Arial"/>
          <w:color w:val="000000"/>
          <w:shd w:val="clear" w:color="auto" w:fill="FFFFFF"/>
          <w:lang w:eastAsia="pt-BR"/>
        </w:rPr>
        <w:t>de</w:t>
      </w:r>
      <w:proofErr w:type="spellEnd"/>
      <w:r w:rsidRPr="007D0AAD">
        <w:rPr>
          <w:rFonts w:ascii="Arial" w:eastAsia="Times New Roman" w:hAnsi="Arial" w:cs="Arial"/>
          <w:color w:val="000000"/>
          <w:shd w:val="clear" w:color="auto" w:fill="FFFFFF"/>
          <w:lang w:eastAsia="pt-BR"/>
        </w:rPr>
        <w:t xml:space="preserve"> 20____.</w:t>
      </w:r>
    </w:p>
    <w:p w14:paraId="0283A5CF"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lang w:eastAsia="pt-BR"/>
        </w:rPr>
        <w:t> </w:t>
      </w:r>
    </w:p>
    <w:p w14:paraId="0F7CB42B"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lang w:eastAsia="pt-BR"/>
        </w:rPr>
        <w:t> </w:t>
      </w:r>
    </w:p>
    <w:p w14:paraId="3E18916B" w14:textId="77777777" w:rsidR="00E8675F" w:rsidRPr="007D0AAD" w:rsidRDefault="00E8675F" w:rsidP="007D0AAD">
      <w:pPr>
        <w:spacing w:after="120" w:line="240" w:lineRule="auto"/>
        <w:jc w:val="center"/>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_________________</w:t>
      </w:r>
    </w:p>
    <w:p w14:paraId="4F8F7E67" w14:textId="77777777" w:rsidR="00E8675F" w:rsidRPr="007D0AAD" w:rsidRDefault="00E8675F" w:rsidP="007D0AAD">
      <w:pPr>
        <w:spacing w:after="120" w:line="240" w:lineRule="auto"/>
        <w:jc w:val="center"/>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Assinatura do/a Usuário/a</w:t>
      </w:r>
    </w:p>
    <w:p w14:paraId="4EF108AA"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lang w:eastAsia="pt-BR"/>
        </w:rPr>
        <w:t> </w:t>
      </w:r>
    </w:p>
    <w:p w14:paraId="0FE63408"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(assinar conforme consta do documento de identificação civil enviado por e-mail em conjunto com esta declaração)</w:t>
      </w:r>
    </w:p>
    <w:p w14:paraId="0D66DB52"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Junto com essa declaração digitalizada e assinada devem ser enviadas cópias digitalizadas dos originais dos seguintes documentos:</w:t>
      </w:r>
    </w:p>
    <w:p w14:paraId="3DF8860C"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Documento pessoal que contenha número de CPF, assinatura, RG e órgão expedidor;</w:t>
      </w:r>
    </w:p>
    <w:p w14:paraId="023B491D" w14:textId="77777777" w:rsidR="00E8675F" w:rsidRPr="007D0AAD" w:rsidRDefault="00E8675F" w:rsidP="007D0AAD">
      <w:pPr>
        <w:spacing w:after="120" w:line="240" w:lineRule="auto"/>
        <w:jc w:val="both"/>
        <w:rPr>
          <w:rFonts w:ascii="Arial" w:eastAsia="Times New Roman" w:hAnsi="Arial" w:cs="Arial"/>
          <w:color w:val="000000"/>
          <w:lang w:eastAsia="pt-BR"/>
        </w:rPr>
      </w:pPr>
      <w:r w:rsidRPr="007D0AAD">
        <w:rPr>
          <w:rFonts w:ascii="Arial" w:eastAsia="Times New Roman" w:hAnsi="Arial" w:cs="Arial"/>
          <w:color w:val="000000"/>
          <w:shd w:val="clear" w:color="auto" w:fill="FFFFFF"/>
          <w:lang w:eastAsia="pt-BR"/>
        </w:rPr>
        <w:t>Comprovante de endereço atualizado em nome do/a solicitante.</w:t>
      </w:r>
    </w:p>
    <w:p w14:paraId="1D087198" w14:textId="77777777" w:rsidR="00E8675F" w:rsidRPr="007D0AAD" w:rsidRDefault="00E8675F" w:rsidP="007D0AAD">
      <w:pPr>
        <w:spacing w:after="120" w:line="240" w:lineRule="auto"/>
        <w:jc w:val="center"/>
        <w:rPr>
          <w:rFonts w:ascii="Arial" w:eastAsia="Times New Roman" w:hAnsi="Arial" w:cs="Arial"/>
          <w:color w:val="000000"/>
          <w:lang w:eastAsia="pt-BR"/>
        </w:rPr>
      </w:pPr>
      <w:r w:rsidRPr="007D0AAD">
        <w:rPr>
          <w:rFonts w:ascii="Arial" w:eastAsia="Times New Roman" w:hAnsi="Arial" w:cs="Arial"/>
          <w:color w:val="000000"/>
          <w:lang w:eastAsia="pt-BR"/>
        </w:rPr>
        <w:t> </w:t>
      </w:r>
    </w:p>
    <w:sectPr w:rsidR="00E8675F" w:rsidRPr="007D0AAD" w:rsidSect="00275C14">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C170" w14:textId="77777777" w:rsidR="00683D39" w:rsidRDefault="00683D39" w:rsidP="00275C14">
      <w:pPr>
        <w:spacing w:after="0" w:line="240" w:lineRule="auto"/>
      </w:pPr>
      <w:r>
        <w:separator/>
      </w:r>
    </w:p>
  </w:endnote>
  <w:endnote w:type="continuationSeparator" w:id="0">
    <w:p w14:paraId="2068CBF7" w14:textId="77777777" w:rsidR="00683D39" w:rsidRDefault="00683D39" w:rsidP="0027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443E" w14:textId="77777777" w:rsidR="00683D39" w:rsidRDefault="00683D39" w:rsidP="00275C14">
      <w:pPr>
        <w:spacing w:after="0" w:line="240" w:lineRule="auto"/>
      </w:pPr>
      <w:r>
        <w:separator/>
      </w:r>
    </w:p>
  </w:footnote>
  <w:footnote w:type="continuationSeparator" w:id="0">
    <w:p w14:paraId="1797450C" w14:textId="77777777" w:rsidR="00683D39" w:rsidRDefault="00683D39" w:rsidP="0027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D99" w14:textId="77777777" w:rsidR="005C6B7E" w:rsidRDefault="005C6B7E" w:rsidP="00275C14">
    <w:pPr>
      <w:pStyle w:val="Cabealho"/>
      <w:tabs>
        <w:tab w:val="clear" w:pos="4252"/>
      </w:tabs>
    </w:pPr>
  </w:p>
  <w:p w14:paraId="32048F5E" w14:textId="77777777" w:rsidR="005C6B7E" w:rsidRPr="002F1E99" w:rsidRDefault="005C6B7E" w:rsidP="00275C14">
    <w:pPr>
      <w:pStyle w:val="Cabealho"/>
      <w:tabs>
        <w:tab w:val="clear" w:pos="4252"/>
        <w:tab w:val="clear" w:pos="8504"/>
      </w:tabs>
      <w:ind w:right="-709"/>
      <w:rPr>
        <w:rFonts w:ascii="Cambria" w:hAnsi="Cambria"/>
        <w:sz w:val="2"/>
        <w:szCs w:val="2"/>
      </w:rPr>
    </w:pPr>
    <w:r>
      <w:rPr>
        <w:noProof/>
      </w:rPr>
      <mc:AlternateContent>
        <mc:Choice Requires="wps">
          <w:drawing>
            <wp:anchor distT="0" distB="0" distL="114300" distR="114300" simplePos="0" relativeHeight="251659264" behindDoc="1" locked="0" layoutInCell="1" allowOverlap="1" wp14:anchorId="38C862FD" wp14:editId="7A8A623E">
              <wp:simplePos x="0" y="0"/>
              <wp:positionH relativeFrom="column">
                <wp:posOffset>5006340</wp:posOffset>
              </wp:positionH>
              <wp:positionV relativeFrom="paragraph">
                <wp:posOffset>-496570</wp:posOffset>
              </wp:positionV>
              <wp:extent cx="1170305" cy="63373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wps:spPr>
                    <wps:txbx>
                      <w:txbxContent>
                        <w:p w14:paraId="26FEDFDA" w14:textId="77777777" w:rsidR="005C6B7E" w:rsidRPr="001C51EE" w:rsidRDefault="005C6B7E" w:rsidP="00275C14">
                          <w:pPr>
                            <w:spacing w:after="120"/>
                            <w:rPr>
                              <w:b/>
                              <w:sz w:val="12"/>
                            </w:rPr>
                          </w:pPr>
                          <w:r w:rsidRPr="001C51EE">
                            <w:rPr>
                              <w:b/>
                              <w:sz w:val="12"/>
                            </w:rPr>
                            <w:t>Fls. Nº</w:t>
                          </w:r>
                          <w:r>
                            <w:rPr>
                              <w:sz w:val="10"/>
                            </w:rPr>
                            <w:t>___________________</w:t>
                          </w:r>
                        </w:p>
                        <w:p w14:paraId="1ADE88B6" w14:textId="3D3A4864" w:rsidR="005C6B7E" w:rsidRDefault="005C6B7E" w:rsidP="00275C14">
                          <w:pPr>
                            <w:spacing w:after="120"/>
                            <w:rPr>
                              <w:sz w:val="10"/>
                            </w:rPr>
                          </w:pPr>
                          <w:r>
                            <w:rPr>
                              <w:b/>
                              <w:sz w:val="12"/>
                            </w:rPr>
                            <w:t xml:space="preserve">Nº Proc. </w:t>
                          </w:r>
                          <w:r>
                            <w:rPr>
                              <w:b/>
                              <w:sz w:val="16"/>
                              <w:szCs w:val="16"/>
                            </w:rPr>
                            <w:t>2023/0003675</w:t>
                          </w:r>
                        </w:p>
                        <w:p w14:paraId="662F71C7" w14:textId="77777777" w:rsidR="005C6B7E" w:rsidRPr="001622CC" w:rsidRDefault="005C6B7E" w:rsidP="00275C14">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C862FD" id="_x0000_t202" coordsize="21600,21600" o:spt="202" path="m,l,21600r21600,l21600,xe">
              <v:stroke joinstyle="miter"/>
              <v:path gradientshapeok="t" o:connecttype="rect"/>
            </v:shapetype>
            <v:shape id="Caixa de Texto 3" o:spid="_x0000_s1026" type="#_x0000_t202" style="position:absolute;margin-left:394.2pt;margin-top:-39.1pt;width:92.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toCwIAAPUDAAAOAAAAZHJzL2Uyb0RvYy54bWysU9tu2zAMfR+wfxD0vti5tN2MOEWXIsOA&#10;rhvQ7gMYWY6F2aJGKbGzrx8lp1nQvQ3zgyCa5CHPIbW8HbpWHDR5g7aU00kuhbYKK2N3pfz+vHn3&#10;XgofwFbQotWlPGovb1dv3yx7V+gZNthWmgSDWF/0rpRNCK7IMq8a3YGfoNOWnTVSB4FN2mUVQc/o&#10;XZvN8vw665EqR6i09/z3fnTKVcKva63C17r2Ooi2lNxbSCelcxvPbLWEYkfgGqNObcA/dNGBsVz0&#10;DHUPAcSezF9QnVGEHuswUdhlWNdG6cSB2UzzV2yeGnA6cWFxvDvL5P8frHo8fCNhqlLOpbDQ8YjW&#10;YAYQlRbPeggo5lGj3vmCQ58cB4fhIw4868TXuwdUP7ywuG7A7vQdEfaNhop7nMbM7CJ1xPERZNt/&#10;wYqLwT5gAhpq6qKALIlgdJ7V8Twf7kOoWHJ6k8/zKykU+67n85t5GmAGxUu2Ix8+aexEvJSSeP4J&#10;HQ4PPsRuoHgJicU8tqbamLZNBu2265bEAXhXNulLBF6FtTYGW4xpI2L8k2hGZiPHMGyHk2xbrI5M&#10;mHDcPX4rfGmQfknR896V0v/cA2kp2s+WRfswXSzioiZjcXUzY4MuPdtLD1jFUKUMUozXdRiXe+/I&#10;7BquNI7J4h0LXZukQZzI2NWpb96tJM3pHcTlvbRT1J/XuvoNAAD//wMAUEsDBBQABgAIAAAAIQDU&#10;QqQv3wAAAAoBAAAPAAAAZHJzL2Rvd25yZXYueG1sTI/LboMwEEX3lfIP1kTqpkpMUIoJZYjaSq26&#10;zeMDBpgAKrYRdgL5+7qrdjm6R/eeyfez7sWNR9dZg7BZRyDYVLbuTINwPn2sUhDOk6mpt4YR7uxg&#10;XywecspqO5kD346+EaHEuIwQWu+HTEpXtazJre3AJmQXO2ry4RwbWY80hXLdyziKEqmpM2GhpYHf&#10;W66+j1eNcPmanp53U/npz+qwTd6oU6W9Iz4u59cXEJ5n/wfDr35QhyI4lfZqaid6BJWm24AirFQa&#10;gwjETsUKRIkQbxKQRS7/v1D8AAAA//8DAFBLAQItABQABgAIAAAAIQC2gziS/gAAAOEBAAATAAAA&#10;AAAAAAAAAAAAAAAAAABbQ29udGVudF9UeXBlc10ueG1sUEsBAi0AFAAGAAgAAAAhADj9If/WAAAA&#10;lAEAAAsAAAAAAAAAAAAAAAAALwEAAF9yZWxzLy5yZWxzUEsBAi0AFAAGAAgAAAAhAMvWW2gLAgAA&#10;9QMAAA4AAAAAAAAAAAAAAAAALgIAAGRycy9lMm9Eb2MueG1sUEsBAi0AFAAGAAgAAAAhANRCpC/f&#10;AAAACgEAAA8AAAAAAAAAAAAAAAAAZQQAAGRycy9kb3ducmV2LnhtbFBLBQYAAAAABAAEAPMAAABx&#10;BQAAAAA=&#10;" stroked="f">
              <v:textbox>
                <w:txbxContent>
                  <w:p w14:paraId="26FEDFDA" w14:textId="77777777" w:rsidR="005C6B7E" w:rsidRPr="001C51EE" w:rsidRDefault="005C6B7E" w:rsidP="00275C14">
                    <w:pPr>
                      <w:spacing w:after="120"/>
                      <w:rPr>
                        <w:b/>
                        <w:sz w:val="12"/>
                      </w:rPr>
                    </w:pPr>
                    <w:r w:rsidRPr="001C51EE">
                      <w:rPr>
                        <w:b/>
                        <w:sz w:val="12"/>
                      </w:rPr>
                      <w:t>Fls. Nº</w:t>
                    </w:r>
                    <w:r>
                      <w:rPr>
                        <w:sz w:val="10"/>
                      </w:rPr>
                      <w:t>___________________</w:t>
                    </w:r>
                  </w:p>
                  <w:p w14:paraId="1ADE88B6" w14:textId="3D3A4864" w:rsidR="005C6B7E" w:rsidRDefault="005C6B7E" w:rsidP="00275C14">
                    <w:pPr>
                      <w:spacing w:after="120"/>
                      <w:rPr>
                        <w:sz w:val="10"/>
                      </w:rPr>
                    </w:pPr>
                    <w:r>
                      <w:rPr>
                        <w:b/>
                        <w:sz w:val="12"/>
                      </w:rPr>
                      <w:t xml:space="preserve">Nº Proc. </w:t>
                    </w:r>
                    <w:r>
                      <w:rPr>
                        <w:b/>
                        <w:sz w:val="16"/>
                        <w:szCs w:val="16"/>
                      </w:rPr>
                      <w:t>2023/0003675</w:t>
                    </w:r>
                  </w:p>
                  <w:p w14:paraId="662F71C7" w14:textId="77777777" w:rsidR="005C6B7E" w:rsidRPr="001622CC" w:rsidRDefault="005C6B7E" w:rsidP="00275C14">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5C6B7E" w:rsidRPr="00E8583E" w14:paraId="5430BE01" w14:textId="77777777" w:rsidTr="00A15BFB">
      <w:trPr>
        <w:trHeight w:val="826"/>
      </w:trPr>
      <w:tc>
        <w:tcPr>
          <w:tcW w:w="5245" w:type="dxa"/>
          <w:vAlign w:val="center"/>
        </w:tcPr>
        <w:p w14:paraId="73FCDB7E" w14:textId="77777777" w:rsidR="005C6B7E" w:rsidRPr="00E8583E" w:rsidRDefault="005C6B7E" w:rsidP="00275C14">
          <w:pPr>
            <w:pStyle w:val="Cabealho"/>
            <w:tabs>
              <w:tab w:val="clear" w:pos="4252"/>
              <w:tab w:val="clear" w:pos="8504"/>
            </w:tabs>
            <w:ind w:right="-126"/>
            <w:rPr>
              <w:rFonts w:ascii="Cambria" w:hAnsi="Cambria"/>
              <w:sz w:val="28"/>
              <w:szCs w:val="28"/>
            </w:rPr>
          </w:pPr>
          <w:r>
            <w:rPr>
              <w:noProof/>
            </w:rPr>
            <w:drawing>
              <wp:anchor distT="0" distB="0" distL="114300" distR="114300" simplePos="0" relativeHeight="251660288" behindDoc="0" locked="0" layoutInCell="1" allowOverlap="1" wp14:anchorId="29E7D8AA" wp14:editId="3E6FBA37">
                <wp:simplePos x="0" y="0"/>
                <wp:positionH relativeFrom="column">
                  <wp:posOffset>-2995930</wp:posOffset>
                </wp:positionH>
                <wp:positionV relativeFrom="paragraph">
                  <wp:posOffset>-23495</wp:posOffset>
                </wp:positionV>
                <wp:extent cx="2866390" cy="538480"/>
                <wp:effectExtent l="0" t="0" r="0" b="0"/>
                <wp:wrapSquare wrapText="bothSides"/>
                <wp:docPr id="6" name="Imagem 6"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467D6284" w14:textId="77777777" w:rsidR="005C6B7E" w:rsidRPr="002F65A5" w:rsidRDefault="005C6B7E" w:rsidP="00275C14">
          <w:pPr>
            <w:pStyle w:val="Cabealho"/>
            <w:ind w:right="57"/>
            <w:jc w:val="right"/>
            <w:rPr>
              <w:sz w:val="28"/>
              <w:szCs w:val="28"/>
            </w:rPr>
          </w:pPr>
          <w:r w:rsidRPr="002F65A5">
            <w:rPr>
              <w:sz w:val="28"/>
              <w:szCs w:val="28"/>
            </w:rPr>
            <w:t>Coordenadoria Geral de Administração</w:t>
          </w:r>
        </w:p>
        <w:p w14:paraId="5339319A" w14:textId="77777777" w:rsidR="005C6B7E" w:rsidRPr="002F65A5" w:rsidRDefault="005C6B7E" w:rsidP="00275C14">
          <w:pPr>
            <w:pStyle w:val="Cabealho"/>
            <w:tabs>
              <w:tab w:val="clear" w:pos="4252"/>
              <w:tab w:val="clear" w:pos="8504"/>
            </w:tabs>
            <w:ind w:right="57"/>
            <w:jc w:val="right"/>
            <w:rPr>
              <w:b/>
              <w:sz w:val="26"/>
              <w:szCs w:val="26"/>
            </w:rPr>
          </w:pPr>
          <w:r>
            <w:rPr>
              <w:b/>
              <w:sz w:val="26"/>
              <w:szCs w:val="26"/>
            </w:rPr>
            <w:t>Departamento de Licitações</w:t>
          </w:r>
        </w:p>
      </w:tc>
    </w:tr>
  </w:tbl>
  <w:p w14:paraId="4FA912A2" w14:textId="77777777" w:rsidR="005C6B7E" w:rsidRPr="00275C14" w:rsidRDefault="005C6B7E" w:rsidP="00275C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7EA"/>
    <w:multiLevelType w:val="hybridMultilevel"/>
    <w:tmpl w:val="AE9079B4"/>
    <w:lvl w:ilvl="0" w:tplc="B79EC9DC">
      <w:start w:val="1"/>
      <w:numFmt w:val="decimal"/>
      <w:lvlText w:val="12.%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7945FE"/>
    <w:multiLevelType w:val="hybridMultilevel"/>
    <w:tmpl w:val="11041E8E"/>
    <w:lvl w:ilvl="0" w:tplc="491AE350">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D0781C"/>
    <w:multiLevelType w:val="hybridMultilevel"/>
    <w:tmpl w:val="3F6C6B78"/>
    <w:lvl w:ilvl="0" w:tplc="04160001">
      <w:start w:val="1"/>
      <w:numFmt w:val="bullet"/>
      <w:lvlText w:val=""/>
      <w:lvlJc w:val="left"/>
      <w:pPr>
        <w:ind w:left="1275" w:hanging="360"/>
      </w:pPr>
      <w:rPr>
        <w:rFonts w:ascii="Symbol" w:hAnsi="Symbol" w:hint="default"/>
      </w:rPr>
    </w:lvl>
    <w:lvl w:ilvl="1" w:tplc="04160003" w:tentative="1">
      <w:start w:val="1"/>
      <w:numFmt w:val="bullet"/>
      <w:lvlText w:val="o"/>
      <w:lvlJc w:val="left"/>
      <w:pPr>
        <w:ind w:left="1995" w:hanging="360"/>
      </w:pPr>
      <w:rPr>
        <w:rFonts w:ascii="Courier New" w:hAnsi="Courier New" w:cs="Courier New" w:hint="default"/>
      </w:rPr>
    </w:lvl>
    <w:lvl w:ilvl="2" w:tplc="04160005" w:tentative="1">
      <w:start w:val="1"/>
      <w:numFmt w:val="bullet"/>
      <w:lvlText w:val=""/>
      <w:lvlJc w:val="left"/>
      <w:pPr>
        <w:ind w:left="2715" w:hanging="360"/>
      </w:pPr>
      <w:rPr>
        <w:rFonts w:ascii="Wingdings" w:hAnsi="Wingdings" w:hint="default"/>
      </w:rPr>
    </w:lvl>
    <w:lvl w:ilvl="3" w:tplc="04160001" w:tentative="1">
      <w:start w:val="1"/>
      <w:numFmt w:val="bullet"/>
      <w:lvlText w:val=""/>
      <w:lvlJc w:val="left"/>
      <w:pPr>
        <w:ind w:left="3435" w:hanging="360"/>
      </w:pPr>
      <w:rPr>
        <w:rFonts w:ascii="Symbol" w:hAnsi="Symbol" w:hint="default"/>
      </w:rPr>
    </w:lvl>
    <w:lvl w:ilvl="4" w:tplc="04160003" w:tentative="1">
      <w:start w:val="1"/>
      <w:numFmt w:val="bullet"/>
      <w:lvlText w:val="o"/>
      <w:lvlJc w:val="left"/>
      <w:pPr>
        <w:ind w:left="4155" w:hanging="360"/>
      </w:pPr>
      <w:rPr>
        <w:rFonts w:ascii="Courier New" w:hAnsi="Courier New" w:cs="Courier New" w:hint="default"/>
      </w:rPr>
    </w:lvl>
    <w:lvl w:ilvl="5" w:tplc="04160005" w:tentative="1">
      <w:start w:val="1"/>
      <w:numFmt w:val="bullet"/>
      <w:lvlText w:val=""/>
      <w:lvlJc w:val="left"/>
      <w:pPr>
        <w:ind w:left="4875" w:hanging="360"/>
      </w:pPr>
      <w:rPr>
        <w:rFonts w:ascii="Wingdings" w:hAnsi="Wingdings" w:hint="default"/>
      </w:rPr>
    </w:lvl>
    <w:lvl w:ilvl="6" w:tplc="04160001" w:tentative="1">
      <w:start w:val="1"/>
      <w:numFmt w:val="bullet"/>
      <w:lvlText w:val=""/>
      <w:lvlJc w:val="left"/>
      <w:pPr>
        <w:ind w:left="5595" w:hanging="360"/>
      </w:pPr>
      <w:rPr>
        <w:rFonts w:ascii="Symbol" w:hAnsi="Symbol" w:hint="default"/>
      </w:rPr>
    </w:lvl>
    <w:lvl w:ilvl="7" w:tplc="04160003" w:tentative="1">
      <w:start w:val="1"/>
      <w:numFmt w:val="bullet"/>
      <w:lvlText w:val="o"/>
      <w:lvlJc w:val="left"/>
      <w:pPr>
        <w:ind w:left="6315" w:hanging="360"/>
      </w:pPr>
      <w:rPr>
        <w:rFonts w:ascii="Courier New" w:hAnsi="Courier New" w:cs="Courier New" w:hint="default"/>
      </w:rPr>
    </w:lvl>
    <w:lvl w:ilvl="8" w:tplc="04160005" w:tentative="1">
      <w:start w:val="1"/>
      <w:numFmt w:val="bullet"/>
      <w:lvlText w:val=""/>
      <w:lvlJc w:val="left"/>
      <w:pPr>
        <w:ind w:left="7035" w:hanging="360"/>
      </w:pPr>
      <w:rPr>
        <w:rFonts w:ascii="Wingdings" w:hAnsi="Wingdings" w:hint="default"/>
      </w:rPr>
    </w:lvl>
  </w:abstractNum>
  <w:abstractNum w:abstractNumId="3" w15:restartNumberingAfterBreak="0">
    <w:nsid w:val="0BD46AF6"/>
    <w:multiLevelType w:val="hybridMultilevel"/>
    <w:tmpl w:val="70062016"/>
    <w:lvl w:ilvl="0" w:tplc="C958C698">
      <w:start w:val="1"/>
      <w:numFmt w:val="decimal"/>
      <w:lvlText w:val="4.4.%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CA54FB3"/>
    <w:multiLevelType w:val="multilevel"/>
    <w:tmpl w:val="4148DFE0"/>
    <w:lvl w:ilvl="0">
      <w:start w:val="15"/>
      <w:numFmt w:val="decimal"/>
      <w:lvlText w:val="%1."/>
      <w:lvlJc w:val="left"/>
      <w:pPr>
        <w:ind w:left="720" w:hanging="360"/>
      </w:pPr>
      <w:rPr>
        <w:rFonts w:hint="default"/>
      </w:rPr>
    </w:lvl>
    <w:lvl w:ilvl="1">
      <w:start w:val="2"/>
      <w:numFmt w:val="decimal"/>
      <w:isLgl/>
      <w:lvlText w:val="%1.%2."/>
      <w:lvlJc w:val="left"/>
      <w:pPr>
        <w:ind w:left="900" w:hanging="54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2160" w:hanging="1800"/>
      </w:pPr>
      <w:rPr>
        <w:rFonts w:ascii="Arial" w:hAnsi="Arial" w:cs="Arial" w:hint="default"/>
        <w:b/>
      </w:rPr>
    </w:lvl>
  </w:abstractNum>
  <w:abstractNum w:abstractNumId="5" w15:restartNumberingAfterBreak="0">
    <w:nsid w:val="0F8A5964"/>
    <w:multiLevelType w:val="hybridMultilevel"/>
    <w:tmpl w:val="0F580D00"/>
    <w:lvl w:ilvl="0" w:tplc="2FA08F9E">
      <w:start w:val="1"/>
      <w:numFmt w:val="decimal"/>
      <w:lvlText w:val="17.%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1E4270"/>
    <w:multiLevelType w:val="hybridMultilevel"/>
    <w:tmpl w:val="D8E0A24C"/>
    <w:lvl w:ilvl="0" w:tplc="F03E16A4">
      <w:start w:val="1"/>
      <w:numFmt w:val="decimal"/>
      <w:lvlText w:val="4.7.%1."/>
      <w:lvlJc w:val="left"/>
      <w:pPr>
        <w:ind w:left="1789" w:hanging="360"/>
      </w:pPr>
      <w:rPr>
        <w:rFonts w:hint="default"/>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162E1EDE"/>
    <w:multiLevelType w:val="hybridMultilevel"/>
    <w:tmpl w:val="AF002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B22159A"/>
    <w:multiLevelType w:val="hybridMultilevel"/>
    <w:tmpl w:val="08806F98"/>
    <w:lvl w:ilvl="0" w:tplc="338E5F84">
      <w:start w:val="1"/>
      <w:numFmt w:val="decimal"/>
      <w:lvlText w:val="4.1.%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B66608D"/>
    <w:multiLevelType w:val="hybridMultilevel"/>
    <w:tmpl w:val="DC0EBFDA"/>
    <w:lvl w:ilvl="0" w:tplc="8F868DE6">
      <w:start w:val="1"/>
      <w:numFmt w:val="decimal"/>
      <w:lvlText w:val="4.2.%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BC5A1C"/>
    <w:multiLevelType w:val="hybridMultilevel"/>
    <w:tmpl w:val="3E1874F0"/>
    <w:lvl w:ilvl="0" w:tplc="78F00B8A">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FF743A"/>
    <w:multiLevelType w:val="hybridMultilevel"/>
    <w:tmpl w:val="AA505450"/>
    <w:lvl w:ilvl="0" w:tplc="E340BB8E">
      <w:start w:val="1"/>
      <w:numFmt w:val="decimal"/>
      <w:lvlText w:val="1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B816B4"/>
    <w:multiLevelType w:val="hybridMultilevel"/>
    <w:tmpl w:val="57EEAEA0"/>
    <w:lvl w:ilvl="0" w:tplc="FEB068A8">
      <w:start w:val="1"/>
      <w:numFmt w:val="decimal"/>
      <w:lvlText w:val="16.%1."/>
      <w:lvlJc w:val="left"/>
      <w:pPr>
        <w:ind w:left="720" w:hanging="360"/>
      </w:pPr>
      <w:rPr>
        <w:rFonts w:ascii="Arial" w:hAnsi="Arial" w:cs="Arial" w:hint="default"/>
        <w:b/>
        <w:bCs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D83646"/>
    <w:multiLevelType w:val="hybridMultilevel"/>
    <w:tmpl w:val="922055F6"/>
    <w:lvl w:ilvl="0" w:tplc="0624D31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917176"/>
    <w:multiLevelType w:val="hybridMultilevel"/>
    <w:tmpl w:val="03F29D5A"/>
    <w:lvl w:ilvl="0" w:tplc="E03AC598">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FE7245"/>
    <w:multiLevelType w:val="hybridMultilevel"/>
    <w:tmpl w:val="E4ECB2B0"/>
    <w:lvl w:ilvl="0" w:tplc="BA3C2424">
      <w:start w:val="1"/>
      <w:numFmt w:val="decimal"/>
      <w:lvlText w:val="6.1.%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E83974"/>
    <w:multiLevelType w:val="hybridMultilevel"/>
    <w:tmpl w:val="3F200E5C"/>
    <w:lvl w:ilvl="0" w:tplc="866EA548">
      <w:start w:val="1"/>
      <w:numFmt w:val="decimal"/>
      <w:lvlText w:val="6.%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D54FD8"/>
    <w:multiLevelType w:val="hybridMultilevel"/>
    <w:tmpl w:val="78689052"/>
    <w:lvl w:ilvl="0" w:tplc="FD487982">
      <w:start w:val="1"/>
      <w:numFmt w:val="decimal"/>
      <w:lvlText w:val="4.6.%1."/>
      <w:lvlJc w:val="left"/>
      <w:pPr>
        <w:ind w:left="2574" w:hanging="360"/>
      </w:pPr>
      <w:rPr>
        <w:rFonts w:ascii="Arial" w:hAnsi="Arial" w:cs="Arial" w:hint="default"/>
        <w:b/>
        <w:bCs w:val="0"/>
      </w:r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18" w15:restartNumberingAfterBreak="0">
    <w:nsid w:val="32DB3A39"/>
    <w:multiLevelType w:val="multilevel"/>
    <w:tmpl w:val="170A3C2E"/>
    <w:lvl w:ilvl="0">
      <w:start w:val="5"/>
      <w:numFmt w:val="decimal"/>
      <w:lvlText w:val="%1."/>
      <w:lvlJc w:val="left"/>
      <w:pPr>
        <w:ind w:left="1080" w:hanging="360"/>
      </w:pPr>
      <w:rPr>
        <w:rFonts w:ascii="Arial" w:hAnsi="Arial" w:cs="Arial" w:hint="default"/>
        <w:sz w:val="22"/>
        <w:szCs w:val="22"/>
      </w:rPr>
    </w:lvl>
    <w:lvl w:ilvl="1">
      <w:start w:val="1"/>
      <w:numFmt w:val="decimal"/>
      <w:isLgl/>
      <w:lvlText w:val="%1.%2."/>
      <w:lvlJc w:val="left"/>
      <w:pPr>
        <w:ind w:left="1895" w:hanging="990"/>
      </w:pPr>
      <w:rPr>
        <w:rFonts w:hint="default"/>
        <w:b/>
      </w:rPr>
    </w:lvl>
    <w:lvl w:ilvl="2">
      <w:start w:val="2"/>
      <w:numFmt w:val="decimal"/>
      <w:isLgl/>
      <w:lvlText w:val="%1.%2.%3."/>
      <w:lvlJc w:val="left"/>
      <w:pPr>
        <w:ind w:left="2080" w:hanging="99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540" w:hanging="1080"/>
      </w:pPr>
      <w:rPr>
        <w:rFonts w:hint="default"/>
        <w:b/>
      </w:rPr>
    </w:lvl>
    <w:lvl w:ilvl="5">
      <w:start w:val="1"/>
      <w:numFmt w:val="decimal"/>
      <w:isLgl/>
      <w:lvlText w:val="%1.%2.%3.%4.%5.%6."/>
      <w:lvlJc w:val="left"/>
      <w:pPr>
        <w:ind w:left="3085" w:hanging="1440"/>
      </w:pPr>
      <w:rPr>
        <w:rFonts w:hint="default"/>
        <w:b/>
      </w:rPr>
    </w:lvl>
    <w:lvl w:ilvl="6">
      <w:start w:val="1"/>
      <w:numFmt w:val="decimal"/>
      <w:isLgl/>
      <w:lvlText w:val="%1.%2.%3.%4.%5.%6.%7."/>
      <w:lvlJc w:val="left"/>
      <w:pPr>
        <w:ind w:left="3270" w:hanging="1440"/>
      </w:pPr>
      <w:rPr>
        <w:rFonts w:hint="default"/>
        <w:b/>
      </w:rPr>
    </w:lvl>
    <w:lvl w:ilvl="7">
      <w:start w:val="1"/>
      <w:numFmt w:val="decimal"/>
      <w:isLgl/>
      <w:lvlText w:val="%1.%2.%3.%4.%5.%6.%7.%8."/>
      <w:lvlJc w:val="left"/>
      <w:pPr>
        <w:ind w:left="3815" w:hanging="1800"/>
      </w:pPr>
      <w:rPr>
        <w:rFonts w:hint="default"/>
        <w:b/>
      </w:rPr>
    </w:lvl>
    <w:lvl w:ilvl="8">
      <w:start w:val="1"/>
      <w:numFmt w:val="decimal"/>
      <w:isLgl/>
      <w:lvlText w:val="%1.%2.%3.%4.%5.%6.%7.%8.%9."/>
      <w:lvlJc w:val="left"/>
      <w:pPr>
        <w:ind w:left="4360" w:hanging="2160"/>
      </w:pPr>
      <w:rPr>
        <w:rFonts w:hint="default"/>
        <w:b/>
      </w:rPr>
    </w:lvl>
  </w:abstractNum>
  <w:abstractNum w:abstractNumId="19" w15:restartNumberingAfterBreak="0">
    <w:nsid w:val="33190199"/>
    <w:multiLevelType w:val="hybridMultilevel"/>
    <w:tmpl w:val="C53C1778"/>
    <w:lvl w:ilvl="0" w:tplc="A5A667D6">
      <w:start w:val="1"/>
      <w:numFmt w:val="decimal"/>
      <w:lvlText w:val="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AC6136"/>
    <w:multiLevelType w:val="hybridMultilevel"/>
    <w:tmpl w:val="AE0CB3F0"/>
    <w:lvl w:ilvl="0" w:tplc="B680CD5A">
      <w:start w:val="1"/>
      <w:numFmt w:val="decimal"/>
      <w:lvlText w:val="10.%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2D2DB2"/>
    <w:multiLevelType w:val="hybridMultilevel"/>
    <w:tmpl w:val="96FA95A4"/>
    <w:lvl w:ilvl="0" w:tplc="4E186A96">
      <w:start w:val="1"/>
      <w:numFmt w:val="decimal"/>
      <w:lvlText w:val="4.%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116710"/>
    <w:multiLevelType w:val="hybridMultilevel"/>
    <w:tmpl w:val="33A6DD82"/>
    <w:lvl w:ilvl="0" w:tplc="4A88D11E">
      <w:start w:val="1"/>
      <w:numFmt w:val="decimal"/>
      <w:lvlText w:val="4.3.%1."/>
      <w:lvlJc w:val="left"/>
      <w:pPr>
        <w:ind w:left="1571" w:hanging="360"/>
      </w:pPr>
      <w:rPr>
        <w:rFonts w:ascii="Arial" w:hAnsi="Arial" w:cs="Arial" w:hint="default"/>
        <w:b/>
        <w:bCs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522A2E"/>
    <w:multiLevelType w:val="hybridMultilevel"/>
    <w:tmpl w:val="B3C28D76"/>
    <w:lvl w:ilvl="0" w:tplc="C8A03A76">
      <w:start w:val="1"/>
      <w:numFmt w:val="decimal"/>
      <w:lvlText w:val="15.%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3B28C7"/>
    <w:multiLevelType w:val="hybridMultilevel"/>
    <w:tmpl w:val="8C54FF10"/>
    <w:lvl w:ilvl="0" w:tplc="C726824E">
      <w:start w:val="1"/>
      <w:numFmt w:val="decimal"/>
      <w:lvlText w:val="4.8.%1."/>
      <w:lvlJc w:val="left"/>
      <w:pPr>
        <w:ind w:left="1287" w:hanging="360"/>
      </w:pPr>
      <w:rPr>
        <w:rFonts w:ascii="Arial" w:hAnsi="Arial" w:cs="Arial"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46D63708"/>
    <w:multiLevelType w:val="multilevel"/>
    <w:tmpl w:val="2F30D2A6"/>
    <w:lvl w:ilvl="0">
      <w:start w:val="1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552F3D"/>
    <w:multiLevelType w:val="multilevel"/>
    <w:tmpl w:val="C4962E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FE13D44"/>
    <w:multiLevelType w:val="hybridMultilevel"/>
    <w:tmpl w:val="E2D6AFF2"/>
    <w:lvl w:ilvl="0" w:tplc="51823F9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254685"/>
    <w:multiLevelType w:val="multilevel"/>
    <w:tmpl w:val="A8289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AB62D6"/>
    <w:multiLevelType w:val="hybridMultilevel"/>
    <w:tmpl w:val="25E06394"/>
    <w:lvl w:ilvl="0" w:tplc="81807594">
      <w:start w:val="1"/>
      <w:numFmt w:val="decimal"/>
      <w:lvlText w:val="7.%1."/>
      <w:lvlJc w:val="left"/>
      <w:pPr>
        <w:ind w:left="720" w:hanging="360"/>
      </w:pPr>
      <w:rPr>
        <w:rFonts w:ascii="Arial" w:hAnsi="Arial" w:cs="Arial"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C9153B"/>
    <w:multiLevelType w:val="hybridMultilevel"/>
    <w:tmpl w:val="60065F94"/>
    <w:lvl w:ilvl="0" w:tplc="A73ACB3C">
      <w:start w:val="1"/>
      <w:numFmt w:val="decimal"/>
      <w:lvlText w:val="14.%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BE3885"/>
    <w:multiLevelType w:val="hybridMultilevel"/>
    <w:tmpl w:val="8D1C0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8374BCA"/>
    <w:multiLevelType w:val="hybridMultilevel"/>
    <w:tmpl w:val="E4B2410C"/>
    <w:lvl w:ilvl="0" w:tplc="510CBC6A">
      <w:start w:val="1"/>
      <w:numFmt w:val="decimal"/>
      <w:lvlText w:val="13.2.2.%1."/>
      <w:lvlJc w:val="left"/>
      <w:pPr>
        <w:ind w:left="1428" w:hanging="360"/>
      </w:pPr>
      <w:rPr>
        <w:rFonts w:hint="default"/>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3" w15:restartNumberingAfterBreak="0">
    <w:nsid w:val="6B1F4F25"/>
    <w:multiLevelType w:val="hybridMultilevel"/>
    <w:tmpl w:val="D3E82900"/>
    <w:lvl w:ilvl="0" w:tplc="046881A4">
      <w:start w:val="1"/>
      <w:numFmt w:val="decimal"/>
      <w:lvlText w:val="6.2.%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73F72293"/>
    <w:multiLevelType w:val="hybridMultilevel"/>
    <w:tmpl w:val="A8B819F4"/>
    <w:lvl w:ilvl="0" w:tplc="85ACA424">
      <w:start w:val="1"/>
      <w:numFmt w:val="decimal"/>
      <w:lvlText w:val="13.2.1.%1."/>
      <w:lvlJc w:val="left"/>
      <w:pPr>
        <w:ind w:left="1440" w:hanging="360"/>
      </w:pPr>
      <w:rPr>
        <w:rFonts w:hint="default"/>
        <w:b/>
        <w:bCs/>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76167370"/>
    <w:multiLevelType w:val="hybridMultilevel"/>
    <w:tmpl w:val="D6B202EA"/>
    <w:lvl w:ilvl="0" w:tplc="AB44049A">
      <w:start w:val="1"/>
      <w:numFmt w:val="decimal"/>
      <w:lvlText w:val="13.%1."/>
      <w:lvlJc w:val="left"/>
      <w:pPr>
        <w:ind w:left="720" w:hanging="360"/>
      </w:pPr>
      <w:rPr>
        <w:rFonts w:ascii="Arial" w:hAnsi="Arial" w:cs="Arial" w:hint="default"/>
        <w:b/>
        <w:bCs w:val="0"/>
      </w:rPr>
    </w:lvl>
    <w:lvl w:ilvl="1" w:tplc="CDF24E7C">
      <w:start w:val="1"/>
      <w:numFmt w:val="lowerLetter"/>
      <w:lvlText w:val="%2)"/>
      <w:lvlJc w:val="left"/>
      <w:pPr>
        <w:ind w:left="1440" w:hanging="360"/>
      </w:pPr>
      <w:rPr>
        <w:rFonts w:ascii="Arial" w:hAnsi="Arial" w:cs="Arial" w:hint="default"/>
        <w:b/>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6065DF"/>
    <w:multiLevelType w:val="hybridMultilevel"/>
    <w:tmpl w:val="E990C1FC"/>
    <w:lvl w:ilvl="0" w:tplc="79205E8C">
      <w:start w:val="1"/>
      <w:numFmt w:val="decimal"/>
      <w:lvlText w:val="4.5.%1."/>
      <w:lvlJc w:val="left"/>
      <w:pPr>
        <w:ind w:left="1571" w:hanging="360"/>
      </w:pPr>
      <w:rPr>
        <w:rFonts w:ascii="Arial" w:hAnsi="Arial" w:cs="Arial" w:hint="default"/>
        <w:b/>
        <w:bCs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C010BE4"/>
    <w:multiLevelType w:val="hybridMultilevel"/>
    <w:tmpl w:val="C332E666"/>
    <w:lvl w:ilvl="0" w:tplc="1C7040B4">
      <w:start w:val="1"/>
      <w:numFmt w:val="decimal"/>
      <w:lvlText w:val="13.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31"/>
  </w:num>
  <w:num w:numId="4">
    <w:abstractNumId w:val="26"/>
  </w:num>
  <w:num w:numId="5">
    <w:abstractNumId w:val="14"/>
  </w:num>
  <w:num w:numId="6">
    <w:abstractNumId w:val="10"/>
  </w:num>
  <w:num w:numId="7">
    <w:abstractNumId w:val="13"/>
  </w:num>
  <w:num w:numId="8">
    <w:abstractNumId w:val="28"/>
  </w:num>
  <w:num w:numId="9">
    <w:abstractNumId w:val="8"/>
  </w:num>
  <w:num w:numId="10">
    <w:abstractNumId w:val="21"/>
  </w:num>
  <w:num w:numId="11">
    <w:abstractNumId w:val="18"/>
  </w:num>
  <w:num w:numId="12">
    <w:abstractNumId w:val="30"/>
  </w:num>
  <w:num w:numId="13">
    <w:abstractNumId w:val="35"/>
  </w:num>
  <w:num w:numId="14">
    <w:abstractNumId w:val="0"/>
  </w:num>
  <w:num w:numId="15">
    <w:abstractNumId w:val="11"/>
  </w:num>
  <w:num w:numId="16">
    <w:abstractNumId w:val="20"/>
  </w:num>
  <w:num w:numId="17">
    <w:abstractNumId w:val="1"/>
  </w:num>
  <w:num w:numId="18">
    <w:abstractNumId w:val="27"/>
  </w:num>
  <w:num w:numId="19">
    <w:abstractNumId w:val="29"/>
  </w:num>
  <w:num w:numId="20">
    <w:abstractNumId w:val="16"/>
  </w:num>
  <w:num w:numId="21">
    <w:abstractNumId w:val="15"/>
  </w:num>
  <w:num w:numId="22">
    <w:abstractNumId w:val="9"/>
  </w:num>
  <w:num w:numId="23">
    <w:abstractNumId w:val="22"/>
  </w:num>
  <w:num w:numId="24">
    <w:abstractNumId w:val="36"/>
  </w:num>
  <w:num w:numId="25">
    <w:abstractNumId w:val="33"/>
  </w:num>
  <w:num w:numId="26">
    <w:abstractNumId w:val="3"/>
  </w:num>
  <w:num w:numId="27">
    <w:abstractNumId w:val="17"/>
  </w:num>
  <w:num w:numId="28">
    <w:abstractNumId w:val="6"/>
  </w:num>
  <w:num w:numId="29">
    <w:abstractNumId w:val="24"/>
  </w:num>
  <w:num w:numId="30">
    <w:abstractNumId w:val="5"/>
  </w:num>
  <w:num w:numId="31">
    <w:abstractNumId w:val="4"/>
  </w:num>
  <w:num w:numId="32">
    <w:abstractNumId w:val="19"/>
  </w:num>
  <w:num w:numId="33">
    <w:abstractNumId w:val="37"/>
  </w:num>
  <w:num w:numId="34">
    <w:abstractNumId w:val="34"/>
  </w:num>
  <w:num w:numId="35">
    <w:abstractNumId w:val="32"/>
  </w:num>
  <w:num w:numId="36">
    <w:abstractNumId w:val="23"/>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F"/>
    <w:rsid w:val="00001204"/>
    <w:rsid w:val="00004819"/>
    <w:rsid w:val="00016672"/>
    <w:rsid w:val="00021494"/>
    <w:rsid w:val="00021EAA"/>
    <w:rsid w:val="00021F60"/>
    <w:rsid w:val="00023478"/>
    <w:rsid w:val="00023F69"/>
    <w:rsid w:val="000252A9"/>
    <w:rsid w:val="0002735C"/>
    <w:rsid w:val="00031B8C"/>
    <w:rsid w:val="00032A3B"/>
    <w:rsid w:val="00032B3D"/>
    <w:rsid w:val="0003443A"/>
    <w:rsid w:val="00034853"/>
    <w:rsid w:val="00041770"/>
    <w:rsid w:val="000422D3"/>
    <w:rsid w:val="00042735"/>
    <w:rsid w:val="00044F65"/>
    <w:rsid w:val="0005441F"/>
    <w:rsid w:val="0006171C"/>
    <w:rsid w:val="00061C04"/>
    <w:rsid w:val="00064E52"/>
    <w:rsid w:val="00070E56"/>
    <w:rsid w:val="000727E5"/>
    <w:rsid w:val="00072DAE"/>
    <w:rsid w:val="00072DF5"/>
    <w:rsid w:val="00074221"/>
    <w:rsid w:val="0007588D"/>
    <w:rsid w:val="00076F29"/>
    <w:rsid w:val="00080CD6"/>
    <w:rsid w:val="00083B26"/>
    <w:rsid w:val="00083F12"/>
    <w:rsid w:val="0008711C"/>
    <w:rsid w:val="000907D6"/>
    <w:rsid w:val="00091932"/>
    <w:rsid w:val="0009501F"/>
    <w:rsid w:val="000A10FC"/>
    <w:rsid w:val="000A41B0"/>
    <w:rsid w:val="000A477B"/>
    <w:rsid w:val="000A616C"/>
    <w:rsid w:val="000A7AC4"/>
    <w:rsid w:val="000B0ABD"/>
    <w:rsid w:val="000B1139"/>
    <w:rsid w:val="000B6EE0"/>
    <w:rsid w:val="000B713D"/>
    <w:rsid w:val="000C138B"/>
    <w:rsid w:val="000C3106"/>
    <w:rsid w:val="000C56DA"/>
    <w:rsid w:val="000C6932"/>
    <w:rsid w:val="000D2B38"/>
    <w:rsid w:val="000D434B"/>
    <w:rsid w:val="000D52A6"/>
    <w:rsid w:val="000D53E5"/>
    <w:rsid w:val="000D5440"/>
    <w:rsid w:val="000D5DCE"/>
    <w:rsid w:val="000D7705"/>
    <w:rsid w:val="000E421F"/>
    <w:rsid w:val="000E5FD2"/>
    <w:rsid w:val="000F6008"/>
    <w:rsid w:val="000F755A"/>
    <w:rsid w:val="00100D0F"/>
    <w:rsid w:val="001011DA"/>
    <w:rsid w:val="001022F3"/>
    <w:rsid w:val="0010551B"/>
    <w:rsid w:val="00106518"/>
    <w:rsid w:val="00107E8C"/>
    <w:rsid w:val="001109D9"/>
    <w:rsid w:val="00112952"/>
    <w:rsid w:val="001157B6"/>
    <w:rsid w:val="00115824"/>
    <w:rsid w:val="00117866"/>
    <w:rsid w:val="00121D94"/>
    <w:rsid w:val="00124FA0"/>
    <w:rsid w:val="00126AD4"/>
    <w:rsid w:val="001313B0"/>
    <w:rsid w:val="001328AF"/>
    <w:rsid w:val="0013416E"/>
    <w:rsid w:val="00141F14"/>
    <w:rsid w:val="00147450"/>
    <w:rsid w:val="001476C8"/>
    <w:rsid w:val="001512D4"/>
    <w:rsid w:val="0015346B"/>
    <w:rsid w:val="001536C8"/>
    <w:rsid w:val="00153C85"/>
    <w:rsid w:val="00154E08"/>
    <w:rsid w:val="00156AC9"/>
    <w:rsid w:val="0015710E"/>
    <w:rsid w:val="00160123"/>
    <w:rsid w:val="0016131A"/>
    <w:rsid w:val="00163F9A"/>
    <w:rsid w:val="00164F76"/>
    <w:rsid w:val="0016552B"/>
    <w:rsid w:val="00170B85"/>
    <w:rsid w:val="001726ED"/>
    <w:rsid w:val="001728A3"/>
    <w:rsid w:val="00173379"/>
    <w:rsid w:val="00174476"/>
    <w:rsid w:val="00174A5F"/>
    <w:rsid w:val="00174AC1"/>
    <w:rsid w:val="00174BEA"/>
    <w:rsid w:val="0017535D"/>
    <w:rsid w:val="00176BE8"/>
    <w:rsid w:val="00183761"/>
    <w:rsid w:val="00185C2A"/>
    <w:rsid w:val="00186825"/>
    <w:rsid w:val="00192CF6"/>
    <w:rsid w:val="00192E14"/>
    <w:rsid w:val="00192EE5"/>
    <w:rsid w:val="0019370A"/>
    <w:rsid w:val="00197032"/>
    <w:rsid w:val="001A20E6"/>
    <w:rsid w:val="001A40FA"/>
    <w:rsid w:val="001A50B3"/>
    <w:rsid w:val="001A635F"/>
    <w:rsid w:val="001A7AB1"/>
    <w:rsid w:val="001B1FB8"/>
    <w:rsid w:val="001B21C0"/>
    <w:rsid w:val="001B4F04"/>
    <w:rsid w:val="001C0396"/>
    <w:rsid w:val="001C7915"/>
    <w:rsid w:val="001C7A25"/>
    <w:rsid w:val="001D0A1F"/>
    <w:rsid w:val="001D355E"/>
    <w:rsid w:val="001E02AA"/>
    <w:rsid w:val="001E033B"/>
    <w:rsid w:val="001E45F0"/>
    <w:rsid w:val="001E68E9"/>
    <w:rsid w:val="001E7F82"/>
    <w:rsid w:val="001F19BA"/>
    <w:rsid w:val="001F32F1"/>
    <w:rsid w:val="001F59BB"/>
    <w:rsid w:val="001F5A36"/>
    <w:rsid w:val="001F648E"/>
    <w:rsid w:val="002023BF"/>
    <w:rsid w:val="0020415F"/>
    <w:rsid w:val="00204633"/>
    <w:rsid w:val="00206375"/>
    <w:rsid w:val="00207EFC"/>
    <w:rsid w:val="00214162"/>
    <w:rsid w:val="00214475"/>
    <w:rsid w:val="00216556"/>
    <w:rsid w:val="00216ADF"/>
    <w:rsid w:val="002170A1"/>
    <w:rsid w:val="00221AD3"/>
    <w:rsid w:val="00226474"/>
    <w:rsid w:val="00232054"/>
    <w:rsid w:val="002324D6"/>
    <w:rsid w:val="002348DD"/>
    <w:rsid w:val="00237724"/>
    <w:rsid w:val="00237919"/>
    <w:rsid w:val="00240150"/>
    <w:rsid w:val="00243779"/>
    <w:rsid w:val="00244698"/>
    <w:rsid w:val="0025426F"/>
    <w:rsid w:val="00254DB2"/>
    <w:rsid w:val="00264954"/>
    <w:rsid w:val="00266210"/>
    <w:rsid w:val="002676D0"/>
    <w:rsid w:val="00275819"/>
    <w:rsid w:val="00275C14"/>
    <w:rsid w:val="00275E17"/>
    <w:rsid w:val="00276A09"/>
    <w:rsid w:val="00277A79"/>
    <w:rsid w:val="00283262"/>
    <w:rsid w:val="00286BF7"/>
    <w:rsid w:val="002A61E8"/>
    <w:rsid w:val="002B065F"/>
    <w:rsid w:val="002B3183"/>
    <w:rsid w:val="002B3439"/>
    <w:rsid w:val="002B7DFC"/>
    <w:rsid w:val="002B7E74"/>
    <w:rsid w:val="002C05D3"/>
    <w:rsid w:val="002C63C4"/>
    <w:rsid w:val="002C71CC"/>
    <w:rsid w:val="002C7D8D"/>
    <w:rsid w:val="002D027F"/>
    <w:rsid w:val="002D0E14"/>
    <w:rsid w:val="002D0E8A"/>
    <w:rsid w:val="002D349E"/>
    <w:rsid w:val="002D43E4"/>
    <w:rsid w:val="002D443A"/>
    <w:rsid w:val="002D51DA"/>
    <w:rsid w:val="002D7271"/>
    <w:rsid w:val="002E0B63"/>
    <w:rsid w:val="002E4060"/>
    <w:rsid w:val="002E4D61"/>
    <w:rsid w:val="002F1047"/>
    <w:rsid w:val="002F2E0A"/>
    <w:rsid w:val="002F3755"/>
    <w:rsid w:val="002F5E1C"/>
    <w:rsid w:val="00300ECF"/>
    <w:rsid w:val="00303A6C"/>
    <w:rsid w:val="003053B6"/>
    <w:rsid w:val="00306DB4"/>
    <w:rsid w:val="003110F1"/>
    <w:rsid w:val="003125AE"/>
    <w:rsid w:val="00317FAF"/>
    <w:rsid w:val="0032183B"/>
    <w:rsid w:val="00321BAB"/>
    <w:rsid w:val="003234D3"/>
    <w:rsid w:val="00324487"/>
    <w:rsid w:val="003261DC"/>
    <w:rsid w:val="003315BD"/>
    <w:rsid w:val="00331F2C"/>
    <w:rsid w:val="00332BBE"/>
    <w:rsid w:val="0033624A"/>
    <w:rsid w:val="003377F0"/>
    <w:rsid w:val="00342011"/>
    <w:rsid w:val="00342804"/>
    <w:rsid w:val="003431C8"/>
    <w:rsid w:val="00345381"/>
    <w:rsid w:val="0035174E"/>
    <w:rsid w:val="00351F3C"/>
    <w:rsid w:val="003533E3"/>
    <w:rsid w:val="00354B10"/>
    <w:rsid w:val="003554D8"/>
    <w:rsid w:val="00357F32"/>
    <w:rsid w:val="00361915"/>
    <w:rsid w:val="003640E4"/>
    <w:rsid w:val="00364FDA"/>
    <w:rsid w:val="00365270"/>
    <w:rsid w:val="003667CC"/>
    <w:rsid w:val="00366C92"/>
    <w:rsid w:val="003720A4"/>
    <w:rsid w:val="00374D8C"/>
    <w:rsid w:val="003752C7"/>
    <w:rsid w:val="00376680"/>
    <w:rsid w:val="003806A8"/>
    <w:rsid w:val="00381EDC"/>
    <w:rsid w:val="00385FF5"/>
    <w:rsid w:val="00396687"/>
    <w:rsid w:val="003A1B0E"/>
    <w:rsid w:val="003A6A1C"/>
    <w:rsid w:val="003B4026"/>
    <w:rsid w:val="003B40DB"/>
    <w:rsid w:val="003B62AE"/>
    <w:rsid w:val="003B7009"/>
    <w:rsid w:val="003B75F8"/>
    <w:rsid w:val="003B77A1"/>
    <w:rsid w:val="003C2265"/>
    <w:rsid w:val="003C24BA"/>
    <w:rsid w:val="003C3AF4"/>
    <w:rsid w:val="003C680C"/>
    <w:rsid w:val="003C7949"/>
    <w:rsid w:val="003D19A0"/>
    <w:rsid w:val="003D7D59"/>
    <w:rsid w:val="003E16E5"/>
    <w:rsid w:val="003E1CE8"/>
    <w:rsid w:val="003E366E"/>
    <w:rsid w:val="003E6E57"/>
    <w:rsid w:val="003E749A"/>
    <w:rsid w:val="003E77B1"/>
    <w:rsid w:val="003F6831"/>
    <w:rsid w:val="003F6977"/>
    <w:rsid w:val="0040402F"/>
    <w:rsid w:val="00405795"/>
    <w:rsid w:val="00410A41"/>
    <w:rsid w:val="00413315"/>
    <w:rsid w:val="00415DD4"/>
    <w:rsid w:val="004179E2"/>
    <w:rsid w:val="00417D5B"/>
    <w:rsid w:val="00422A39"/>
    <w:rsid w:val="00422B1D"/>
    <w:rsid w:val="00422DB1"/>
    <w:rsid w:val="00424BDD"/>
    <w:rsid w:val="0043332C"/>
    <w:rsid w:val="00433D81"/>
    <w:rsid w:val="004366E6"/>
    <w:rsid w:val="004407B5"/>
    <w:rsid w:val="00447101"/>
    <w:rsid w:val="0045371E"/>
    <w:rsid w:val="004540D9"/>
    <w:rsid w:val="0045566D"/>
    <w:rsid w:val="004560E7"/>
    <w:rsid w:val="004571FE"/>
    <w:rsid w:val="00460536"/>
    <w:rsid w:val="00460E09"/>
    <w:rsid w:val="004653DC"/>
    <w:rsid w:val="00465ECC"/>
    <w:rsid w:val="00474B29"/>
    <w:rsid w:val="00476824"/>
    <w:rsid w:val="00482AFB"/>
    <w:rsid w:val="00483BAA"/>
    <w:rsid w:val="004903E6"/>
    <w:rsid w:val="00491A4C"/>
    <w:rsid w:val="00492F2C"/>
    <w:rsid w:val="0049495E"/>
    <w:rsid w:val="004A3DB5"/>
    <w:rsid w:val="004B0B5C"/>
    <w:rsid w:val="004B0B6D"/>
    <w:rsid w:val="004B0C70"/>
    <w:rsid w:val="004B37F6"/>
    <w:rsid w:val="004B43A2"/>
    <w:rsid w:val="004B55CB"/>
    <w:rsid w:val="004B5A2F"/>
    <w:rsid w:val="004B7F30"/>
    <w:rsid w:val="004C0223"/>
    <w:rsid w:val="004C26A7"/>
    <w:rsid w:val="004C373B"/>
    <w:rsid w:val="004C4102"/>
    <w:rsid w:val="004D719E"/>
    <w:rsid w:val="004D7B6B"/>
    <w:rsid w:val="004E19D4"/>
    <w:rsid w:val="004E44E6"/>
    <w:rsid w:val="004E5301"/>
    <w:rsid w:val="004E532D"/>
    <w:rsid w:val="004E751B"/>
    <w:rsid w:val="004F1101"/>
    <w:rsid w:val="004F1A6D"/>
    <w:rsid w:val="004F40C8"/>
    <w:rsid w:val="004F52C7"/>
    <w:rsid w:val="004F7F51"/>
    <w:rsid w:val="00501B88"/>
    <w:rsid w:val="00504168"/>
    <w:rsid w:val="00510A70"/>
    <w:rsid w:val="00512CB4"/>
    <w:rsid w:val="0051740A"/>
    <w:rsid w:val="00522F9D"/>
    <w:rsid w:val="00523A89"/>
    <w:rsid w:val="0052622F"/>
    <w:rsid w:val="00526CBD"/>
    <w:rsid w:val="0053102E"/>
    <w:rsid w:val="005316D5"/>
    <w:rsid w:val="00531958"/>
    <w:rsid w:val="00533755"/>
    <w:rsid w:val="0053394D"/>
    <w:rsid w:val="005345C6"/>
    <w:rsid w:val="00536301"/>
    <w:rsid w:val="00537143"/>
    <w:rsid w:val="005372E1"/>
    <w:rsid w:val="00540802"/>
    <w:rsid w:val="00541AF8"/>
    <w:rsid w:val="005420D1"/>
    <w:rsid w:val="00545B18"/>
    <w:rsid w:val="00547974"/>
    <w:rsid w:val="00547DD0"/>
    <w:rsid w:val="005526F5"/>
    <w:rsid w:val="00560364"/>
    <w:rsid w:val="00565367"/>
    <w:rsid w:val="00565433"/>
    <w:rsid w:val="00567D8C"/>
    <w:rsid w:val="00570CB4"/>
    <w:rsid w:val="00580005"/>
    <w:rsid w:val="005823A3"/>
    <w:rsid w:val="00591B40"/>
    <w:rsid w:val="0059259C"/>
    <w:rsid w:val="00592DEB"/>
    <w:rsid w:val="00593F93"/>
    <w:rsid w:val="005B1B76"/>
    <w:rsid w:val="005B25CE"/>
    <w:rsid w:val="005B315B"/>
    <w:rsid w:val="005C1CF3"/>
    <w:rsid w:val="005C29B0"/>
    <w:rsid w:val="005C3F9C"/>
    <w:rsid w:val="005C6B7E"/>
    <w:rsid w:val="005D67A6"/>
    <w:rsid w:val="005D78C7"/>
    <w:rsid w:val="005D79E6"/>
    <w:rsid w:val="005E14EB"/>
    <w:rsid w:val="005E1C75"/>
    <w:rsid w:val="005E2497"/>
    <w:rsid w:val="005E3675"/>
    <w:rsid w:val="005E47CE"/>
    <w:rsid w:val="005E48A7"/>
    <w:rsid w:val="005E4F3B"/>
    <w:rsid w:val="005E60ED"/>
    <w:rsid w:val="005F2672"/>
    <w:rsid w:val="005F3499"/>
    <w:rsid w:val="005F6532"/>
    <w:rsid w:val="00600006"/>
    <w:rsid w:val="00600A61"/>
    <w:rsid w:val="00600E65"/>
    <w:rsid w:val="00602A91"/>
    <w:rsid w:val="0060597F"/>
    <w:rsid w:val="006064F6"/>
    <w:rsid w:val="00612E18"/>
    <w:rsid w:val="006156CC"/>
    <w:rsid w:val="00620C3B"/>
    <w:rsid w:val="00620DCB"/>
    <w:rsid w:val="00622E19"/>
    <w:rsid w:val="0062661A"/>
    <w:rsid w:val="00631C88"/>
    <w:rsid w:val="00632CF4"/>
    <w:rsid w:val="00634C62"/>
    <w:rsid w:val="00636693"/>
    <w:rsid w:val="006479DE"/>
    <w:rsid w:val="00651FC8"/>
    <w:rsid w:val="00656976"/>
    <w:rsid w:val="0065785C"/>
    <w:rsid w:val="00662477"/>
    <w:rsid w:val="0066431A"/>
    <w:rsid w:val="006648E8"/>
    <w:rsid w:val="006661F9"/>
    <w:rsid w:val="006671C1"/>
    <w:rsid w:val="00670C3E"/>
    <w:rsid w:val="00673CD2"/>
    <w:rsid w:val="00676078"/>
    <w:rsid w:val="0067675D"/>
    <w:rsid w:val="00681947"/>
    <w:rsid w:val="00683C4C"/>
    <w:rsid w:val="00683D39"/>
    <w:rsid w:val="00685D95"/>
    <w:rsid w:val="00687D3C"/>
    <w:rsid w:val="006903BF"/>
    <w:rsid w:val="0069713C"/>
    <w:rsid w:val="00697841"/>
    <w:rsid w:val="006A1175"/>
    <w:rsid w:val="006A13F2"/>
    <w:rsid w:val="006A22FC"/>
    <w:rsid w:val="006A2A04"/>
    <w:rsid w:val="006A4611"/>
    <w:rsid w:val="006B009A"/>
    <w:rsid w:val="006B2E81"/>
    <w:rsid w:val="006B2FF6"/>
    <w:rsid w:val="006B7102"/>
    <w:rsid w:val="006B74A5"/>
    <w:rsid w:val="006C3E5A"/>
    <w:rsid w:val="006C480D"/>
    <w:rsid w:val="006D442D"/>
    <w:rsid w:val="006D577B"/>
    <w:rsid w:val="006D5829"/>
    <w:rsid w:val="006D6454"/>
    <w:rsid w:val="006E01C2"/>
    <w:rsid w:val="006E145A"/>
    <w:rsid w:val="006E15D8"/>
    <w:rsid w:val="006E5C8F"/>
    <w:rsid w:val="006E747F"/>
    <w:rsid w:val="006F1C9E"/>
    <w:rsid w:val="006F1DA6"/>
    <w:rsid w:val="006F4421"/>
    <w:rsid w:val="006F5846"/>
    <w:rsid w:val="00700D86"/>
    <w:rsid w:val="00701A0B"/>
    <w:rsid w:val="00702F8A"/>
    <w:rsid w:val="00704158"/>
    <w:rsid w:val="00705E87"/>
    <w:rsid w:val="00706A36"/>
    <w:rsid w:val="00707814"/>
    <w:rsid w:val="00711B66"/>
    <w:rsid w:val="00712152"/>
    <w:rsid w:val="0071468D"/>
    <w:rsid w:val="0071515E"/>
    <w:rsid w:val="007167E5"/>
    <w:rsid w:val="00721421"/>
    <w:rsid w:val="00725A18"/>
    <w:rsid w:val="00730AB7"/>
    <w:rsid w:val="0073264F"/>
    <w:rsid w:val="007335E3"/>
    <w:rsid w:val="0073363D"/>
    <w:rsid w:val="00734AE1"/>
    <w:rsid w:val="007361D5"/>
    <w:rsid w:val="007377F7"/>
    <w:rsid w:val="007401B0"/>
    <w:rsid w:val="007414D1"/>
    <w:rsid w:val="00741780"/>
    <w:rsid w:val="007437D9"/>
    <w:rsid w:val="00743D85"/>
    <w:rsid w:val="007500BB"/>
    <w:rsid w:val="00753AA6"/>
    <w:rsid w:val="00753B70"/>
    <w:rsid w:val="00756A22"/>
    <w:rsid w:val="00763A79"/>
    <w:rsid w:val="00763AF7"/>
    <w:rsid w:val="00763EAB"/>
    <w:rsid w:val="00765876"/>
    <w:rsid w:val="00766F31"/>
    <w:rsid w:val="007724DD"/>
    <w:rsid w:val="00774A00"/>
    <w:rsid w:val="00774F1F"/>
    <w:rsid w:val="00775FA3"/>
    <w:rsid w:val="0077631A"/>
    <w:rsid w:val="00777B91"/>
    <w:rsid w:val="007809ED"/>
    <w:rsid w:val="007826C0"/>
    <w:rsid w:val="007834D0"/>
    <w:rsid w:val="0078585B"/>
    <w:rsid w:val="00786FA6"/>
    <w:rsid w:val="00787E53"/>
    <w:rsid w:val="00794746"/>
    <w:rsid w:val="00796ACA"/>
    <w:rsid w:val="007A0235"/>
    <w:rsid w:val="007A2B23"/>
    <w:rsid w:val="007A3249"/>
    <w:rsid w:val="007A35F4"/>
    <w:rsid w:val="007A54F7"/>
    <w:rsid w:val="007A769A"/>
    <w:rsid w:val="007A779C"/>
    <w:rsid w:val="007A7B67"/>
    <w:rsid w:val="007B1FE6"/>
    <w:rsid w:val="007B30F3"/>
    <w:rsid w:val="007B4284"/>
    <w:rsid w:val="007B44D3"/>
    <w:rsid w:val="007B5EE7"/>
    <w:rsid w:val="007B62A8"/>
    <w:rsid w:val="007B6540"/>
    <w:rsid w:val="007B697F"/>
    <w:rsid w:val="007B6E10"/>
    <w:rsid w:val="007C0138"/>
    <w:rsid w:val="007C07C9"/>
    <w:rsid w:val="007C20BE"/>
    <w:rsid w:val="007C4CBB"/>
    <w:rsid w:val="007C4E3C"/>
    <w:rsid w:val="007D0AAD"/>
    <w:rsid w:val="007D2DDA"/>
    <w:rsid w:val="007D31F4"/>
    <w:rsid w:val="007D3790"/>
    <w:rsid w:val="007D3884"/>
    <w:rsid w:val="007E6A5B"/>
    <w:rsid w:val="007F0296"/>
    <w:rsid w:val="007F1BBA"/>
    <w:rsid w:val="007F1C90"/>
    <w:rsid w:val="007F252B"/>
    <w:rsid w:val="007F37BE"/>
    <w:rsid w:val="007F6CD8"/>
    <w:rsid w:val="00800E0C"/>
    <w:rsid w:val="0080133E"/>
    <w:rsid w:val="00810BB7"/>
    <w:rsid w:val="00810DD6"/>
    <w:rsid w:val="00811000"/>
    <w:rsid w:val="00811C9D"/>
    <w:rsid w:val="00813E65"/>
    <w:rsid w:val="00813F99"/>
    <w:rsid w:val="00814432"/>
    <w:rsid w:val="00815614"/>
    <w:rsid w:val="00816613"/>
    <w:rsid w:val="008206E5"/>
    <w:rsid w:val="0082196D"/>
    <w:rsid w:val="008222AC"/>
    <w:rsid w:val="00830739"/>
    <w:rsid w:val="0083501F"/>
    <w:rsid w:val="00840EC6"/>
    <w:rsid w:val="0084236E"/>
    <w:rsid w:val="00851049"/>
    <w:rsid w:val="0085322C"/>
    <w:rsid w:val="00855D40"/>
    <w:rsid w:val="008568C5"/>
    <w:rsid w:val="00856B67"/>
    <w:rsid w:val="00856EA5"/>
    <w:rsid w:val="008572C7"/>
    <w:rsid w:val="008578C2"/>
    <w:rsid w:val="00857911"/>
    <w:rsid w:val="00860EA2"/>
    <w:rsid w:val="00862317"/>
    <w:rsid w:val="008648A8"/>
    <w:rsid w:val="00867F56"/>
    <w:rsid w:val="00870477"/>
    <w:rsid w:val="00870AA9"/>
    <w:rsid w:val="008729F1"/>
    <w:rsid w:val="00872B9E"/>
    <w:rsid w:val="0087649C"/>
    <w:rsid w:val="008824FE"/>
    <w:rsid w:val="00883E2E"/>
    <w:rsid w:val="00890D02"/>
    <w:rsid w:val="00891290"/>
    <w:rsid w:val="0089476B"/>
    <w:rsid w:val="008957D3"/>
    <w:rsid w:val="008A449A"/>
    <w:rsid w:val="008A5700"/>
    <w:rsid w:val="008A7639"/>
    <w:rsid w:val="008A7F51"/>
    <w:rsid w:val="008B1087"/>
    <w:rsid w:val="008B3020"/>
    <w:rsid w:val="008B32BE"/>
    <w:rsid w:val="008B6F43"/>
    <w:rsid w:val="008C02CD"/>
    <w:rsid w:val="008C0813"/>
    <w:rsid w:val="008C2E6A"/>
    <w:rsid w:val="008C4A19"/>
    <w:rsid w:val="008C4E64"/>
    <w:rsid w:val="008C5DED"/>
    <w:rsid w:val="008C68E8"/>
    <w:rsid w:val="008D0FD7"/>
    <w:rsid w:val="008D16D2"/>
    <w:rsid w:val="008D4EA0"/>
    <w:rsid w:val="008D625A"/>
    <w:rsid w:val="008E0476"/>
    <w:rsid w:val="008E1994"/>
    <w:rsid w:val="008E2FA3"/>
    <w:rsid w:val="008E4CE2"/>
    <w:rsid w:val="008E55F0"/>
    <w:rsid w:val="008F2C08"/>
    <w:rsid w:val="008F2D85"/>
    <w:rsid w:val="008F7977"/>
    <w:rsid w:val="00907355"/>
    <w:rsid w:val="00911CD7"/>
    <w:rsid w:val="009256E9"/>
    <w:rsid w:val="00927C95"/>
    <w:rsid w:val="00935A7D"/>
    <w:rsid w:val="00941496"/>
    <w:rsid w:val="0094398C"/>
    <w:rsid w:val="00944DDE"/>
    <w:rsid w:val="00945C7C"/>
    <w:rsid w:val="009510A2"/>
    <w:rsid w:val="00951EC4"/>
    <w:rsid w:val="009552A1"/>
    <w:rsid w:val="00956C0A"/>
    <w:rsid w:val="00956C77"/>
    <w:rsid w:val="0096279F"/>
    <w:rsid w:val="0096368C"/>
    <w:rsid w:val="00967B2E"/>
    <w:rsid w:val="00967F59"/>
    <w:rsid w:val="00971A82"/>
    <w:rsid w:val="009727A1"/>
    <w:rsid w:val="00983E65"/>
    <w:rsid w:val="00985BB2"/>
    <w:rsid w:val="00986865"/>
    <w:rsid w:val="00990A7E"/>
    <w:rsid w:val="009A32BD"/>
    <w:rsid w:val="009A39C3"/>
    <w:rsid w:val="009A3C92"/>
    <w:rsid w:val="009A6EBE"/>
    <w:rsid w:val="009A7985"/>
    <w:rsid w:val="009B00F4"/>
    <w:rsid w:val="009B1F32"/>
    <w:rsid w:val="009B2AA9"/>
    <w:rsid w:val="009B6E45"/>
    <w:rsid w:val="009C59F0"/>
    <w:rsid w:val="009C7BE9"/>
    <w:rsid w:val="009D64E3"/>
    <w:rsid w:val="009D6B7D"/>
    <w:rsid w:val="009D77CD"/>
    <w:rsid w:val="009E3356"/>
    <w:rsid w:val="009E3D53"/>
    <w:rsid w:val="009E4B90"/>
    <w:rsid w:val="009F0441"/>
    <w:rsid w:val="009F1E30"/>
    <w:rsid w:val="009F7852"/>
    <w:rsid w:val="00A01802"/>
    <w:rsid w:val="00A03654"/>
    <w:rsid w:val="00A03B1C"/>
    <w:rsid w:val="00A04C97"/>
    <w:rsid w:val="00A121CE"/>
    <w:rsid w:val="00A12C90"/>
    <w:rsid w:val="00A15BFB"/>
    <w:rsid w:val="00A16667"/>
    <w:rsid w:val="00A1707B"/>
    <w:rsid w:val="00A2053B"/>
    <w:rsid w:val="00A22815"/>
    <w:rsid w:val="00A2361B"/>
    <w:rsid w:val="00A245CF"/>
    <w:rsid w:val="00A24F1D"/>
    <w:rsid w:val="00A25EA3"/>
    <w:rsid w:val="00A31AEB"/>
    <w:rsid w:val="00A35A8C"/>
    <w:rsid w:val="00A37037"/>
    <w:rsid w:val="00A42295"/>
    <w:rsid w:val="00A4389E"/>
    <w:rsid w:val="00A44FE4"/>
    <w:rsid w:val="00A50FB9"/>
    <w:rsid w:val="00A53AC8"/>
    <w:rsid w:val="00A54447"/>
    <w:rsid w:val="00A570FA"/>
    <w:rsid w:val="00A61023"/>
    <w:rsid w:val="00A63F62"/>
    <w:rsid w:val="00A7270F"/>
    <w:rsid w:val="00A73024"/>
    <w:rsid w:val="00A73D79"/>
    <w:rsid w:val="00A74B15"/>
    <w:rsid w:val="00A75558"/>
    <w:rsid w:val="00A75900"/>
    <w:rsid w:val="00A759B1"/>
    <w:rsid w:val="00A75FF6"/>
    <w:rsid w:val="00A77709"/>
    <w:rsid w:val="00A8152C"/>
    <w:rsid w:val="00A840FF"/>
    <w:rsid w:val="00A848ED"/>
    <w:rsid w:val="00A86DC6"/>
    <w:rsid w:val="00A91A29"/>
    <w:rsid w:val="00A93D01"/>
    <w:rsid w:val="00A93DDD"/>
    <w:rsid w:val="00A942FD"/>
    <w:rsid w:val="00A94926"/>
    <w:rsid w:val="00AA2C9D"/>
    <w:rsid w:val="00AA3C36"/>
    <w:rsid w:val="00AA454F"/>
    <w:rsid w:val="00AA5B3B"/>
    <w:rsid w:val="00AA7151"/>
    <w:rsid w:val="00AB5B45"/>
    <w:rsid w:val="00AC124D"/>
    <w:rsid w:val="00AC2541"/>
    <w:rsid w:val="00AC516E"/>
    <w:rsid w:val="00AC56CA"/>
    <w:rsid w:val="00AD0BF4"/>
    <w:rsid w:val="00AD12CE"/>
    <w:rsid w:val="00AD15CE"/>
    <w:rsid w:val="00AD6254"/>
    <w:rsid w:val="00AD64B2"/>
    <w:rsid w:val="00AE0875"/>
    <w:rsid w:val="00AE3D3D"/>
    <w:rsid w:val="00AE651D"/>
    <w:rsid w:val="00AE6654"/>
    <w:rsid w:val="00AE6FB6"/>
    <w:rsid w:val="00AF6C33"/>
    <w:rsid w:val="00B039A3"/>
    <w:rsid w:val="00B04C11"/>
    <w:rsid w:val="00B04DD3"/>
    <w:rsid w:val="00B07A64"/>
    <w:rsid w:val="00B12AA4"/>
    <w:rsid w:val="00B12B43"/>
    <w:rsid w:val="00B133C7"/>
    <w:rsid w:val="00B17635"/>
    <w:rsid w:val="00B17C33"/>
    <w:rsid w:val="00B22FB3"/>
    <w:rsid w:val="00B23A35"/>
    <w:rsid w:val="00B25CEC"/>
    <w:rsid w:val="00B27944"/>
    <w:rsid w:val="00B309BC"/>
    <w:rsid w:val="00B30C85"/>
    <w:rsid w:val="00B31988"/>
    <w:rsid w:val="00B31F12"/>
    <w:rsid w:val="00B33C0E"/>
    <w:rsid w:val="00B379A4"/>
    <w:rsid w:val="00B37FB6"/>
    <w:rsid w:val="00B438AF"/>
    <w:rsid w:val="00B504B7"/>
    <w:rsid w:val="00B51B1A"/>
    <w:rsid w:val="00B52638"/>
    <w:rsid w:val="00B527C5"/>
    <w:rsid w:val="00B527E0"/>
    <w:rsid w:val="00B556A9"/>
    <w:rsid w:val="00B5791C"/>
    <w:rsid w:val="00B600D3"/>
    <w:rsid w:val="00B6127E"/>
    <w:rsid w:val="00B61A2A"/>
    <w:rsid w:val="00B671C2"/>
    <w:rsid w:val="00B72660"/>
    <w:rsid w:val="00B7367C"/>
    <w:rsid w:val="00B74669"/>
    <w:rsid w:val="00B759C7"/>
    <w:rsid w:val="00B7616B"/>
    <w:rsid w:val="00B76714"/>
    <w:rsid w:val="00B809B2"/>
    <w:rsid w:val="00B827E0"/>
    <w:rsid w:val="00B830C1"/>
    <w:rsid w:val="00B83420"/>
    <w:rsid w:val="00B84A8B"/>
    <w:rsid w:val="00B9138F"/>
    <w:rsid w:val="00B918D3"/>
    <w:rsid w:val="00B952F4"/>
    <w:rsid w:val="00BA134F"/>
    <w:rsid w:val="00BA2393"/>
    <w:rsid w:val="00BB228F"/>
    <w:rsid w:val="00BC4089"/>
    <w:rsid w:val="00BC72F7"/>
    <w:rsid w:val="00BD05ED"/>
    <w:rsid w:val="00BD19A2"/>
    <w:rsid w:val="00BD1DC1"/>
    <w:rsid w:val="00BD220C"/>
    <w:rsid w:val="00BD45A8"/>
    <w:rsid w:val="00BE2D00"/>
    <w:rsid w:val="00BE754B"/>
    <w:rsid w:val="00BE7D01"/>
    <w:rsid w:val="00BE7F4F"/>
    <w:rsid w:val="00BF11AD"/>
    <w:rsid w:val="00BF5376"/>
    <w:rsid w:val="00BF637B"/>
    <w:rsid w:val="00BF6BC2"/>
    <w:rsid w:val="00C01EC1"/>
    <w:rsid w:val="00C02C74"/>
    <w:rsid w:val="00C10E58"/>
    <w:rsid w:val="00C12C75"/>
    <w:rsid w:val="00C15CE8"/>
    <w:rsid w:val="00C16332"/>
    <w:rsid w:val="00C17F05"/>
    <w:rsid w:val="00C2208C"/>
    <w:rsid w:val="00C27660"/>
    <w:rsid w:val="00C3307D"/>
    <w:rsid w:val="00C333BA"/>
    <w:rsid w:val="00C338BD"/>
    <w:rsid w:val="00C4145A"/>
    <w:rsid w:val="00C4284F"/>
    <w:rsid w:val="00C468FD"/>
    <w:rsid w:val="00C52F7E"/>
    <w:rsid w:val="00C5395A"/>
    <w:rsid w:val="00C56376"/>
    <w:rsid w:val="00C57403"/>
    <w:rsid w:val="00C6255C"/>
    <w:rsid w:val="00C63DEE"/>
    <w:rsid w:val="00C67201"/>
    <w:rsid w:val="00C700B4"/>
    <w:rsid w:val="00C704CF"/>
    <w:rsid w:val="00C70BCA"/>
    <w:rsid w:val="00C7743E"/>
    <w:rsid w:val="00C77D73"/>
    <w:rsid w:val="00C80807"/>
    <w:rsid w:val="00C87BD4"/>
    <w:rsid w:val="00C90E01"/>
    <w:rsid w:val="00C95A08"/>
    <w:rsid w:val="00C967EA"/>
    <w:rsid w:val="00CA0558"/>
    <w:rsid w:val="00CA0AF6"/>
    <w:rsid w:val="00CA2250"/>
    <w:rsid w:val="00CA4160"/>
    <w:rsid w:val="00CA5305"/>
    <w:rsid w:val="00CA64C6"/>
    <w:rsid w:val="00CB1481"/>
    <w:rsid w:val="00CB428B"/>
    <w:rsid w:val="00CB5298"/>
    <w:rsid w:val="00CB55B7"/>
    <w:rsid w:val="00CB7FFD"/>
    <w:rsid w:val="00CC24A7"/>
    <w:rsid w:val="00CC2E20"/>
    <w:rsid w:val="00CC2EA4"/>
    <w:rsid w:val="00CC41A0"/>
    <w:rsid w:val="00CD4FA1"/>
    <w:rsid w:val="00CD5DFE"/>
    <w:rsid w:val="00CD6376"/>
    <w:rsid w:val="00CE04FA"/>
    <w:rsid w:val="00CE2A50"/>
    <w:rsid w:val="00CE7039"/>
    <w:rsid w:val="00CF2EC9"/>
    <w:rsid w:val="00CF4443"/>
    <w:rsid w:val="00CF4C8D"/>
    <w:rsid w:val="00D003CA"/>
    <w:rsid w:val="00D00B15"/>
    <w:rsid w:val="00D01BE0"/>
    <w:rsid w:val="00D029AD"/>
    <w:rsid w:val="00D07F02"/>
    <w:rsid w:val="00D1342F"/>
    <w:rsid w:val="00D14057"/>
    <w:rsid w:val="00D16660"/>
    <w:rsid w:val="00D17589"/>
    <w:rsid w:val="00D22FE4"/>
    <w:rsid w:val="00D24B94"/>
    <w:rsid w:val="00D265C3"/>
    <w:rsid w:val="00D26EFC"/>
    <w:rsid w:val="00D31A05"/>
    <w:rsid w:val="00D32279"/>
    <w:rsid w:val="00D336D4"/>
    <w:rsid w:val="00D36049"/>
    <w:rsid w:val="00D409DF"/>
    <w:rsid w:val="00D41B6B"/>
    <w:rsid w:val="00D420E5"/>
    <w:rsid w:val="00D45B05"/>
    <w:rsid w:val="00D51356"/>
    <w:rsid w:val="00D54BAE"/>
    <w:rsid w:val="00D57627"/>
    <w:rsid w:val="00D600D7"/>
    <w:rsid w:val="00D6191F"/>
    <w:rsid w:val="00D62B4C"/>
    <w:rsid w:val="00D62F40"/>
    <w:rsid w:val="00D63AD5"/>
    <w:rsid w:val="00D65528"/>
    <w:rsid w:val="00D66AF5"/>
    <w:rsid w:val="00D831B8"/>
    <w:rsid w:val="00D834AE"/>
    <w:rsid w:val="00D8621C"/>
    <w:rsid w:val="00D873FA"/>
    <w:rsid w:val="00D90ED4"/>
    <w:rsid w:val="00D92E62"/>
    <w:rsid w:val="00D963FE"/>
    <w:rsid w:val="00DA1F9E"/>
    <w:rsid w:val="00DA4F45"/>
    <w:rsid w:val="00DA5F9E"/>
    <w:rsid w:val="00DB0962"/>
    <w:rsid w:val="00DB2477"/>
    <w:rsid w:val="00DB45A4"/>
    <w:rsid w:val="00DB45EE"/>
    <w:rsid w:val="00DB599D"/>
    <w:rsid w:val="00DB652C"/>
    <w:rsid w:val="00DC1912"/>
    <w:rsid w:val="00DC36FA"/>
    <w:rsid w:val="00DC3907"/>
    <w:rsid w:val="00DE2B9F"/>
    <w:rsid w:val="00DE754F"/>
    <w:rsid w:val="00DE7F05"/>
    <w:rsid w:val="00DF00EB"/>
    <w:rsid w:val="00DF0A15"/>
    <w:rsid w:val="00DF0F93"/>
    <w:rsid w:val="00DF23C8"/>
    <w:rsid w:val="00DF43D3"/>
    <w:rsid w:val="00DF57A8"/>
    <w:rsid w:val="00DF7074"/>
    <w:rsid w:val="00DF78CC"/>
    <w:rsid w:val="00E011AE"/>
    <w:rsid w:val="00E04B19"/>
    <w:rsid w:val="00E04B35"/>
    <w:rsid w:val="00E05A1C"/>
    <w:rsid w:val="00E05C65"/>
    <w:rsid w:val="00E0629D"/>
    <w:rsid w:val="00E100E5"/>
    <w:rsid w:val="00E123AB"/>
    <w:rsid w:val="00E12CD4"/>
    <w:rsid w:val="00E21A67"/>
    <w:rsid w:val="00E22EBF"/>
    <w:rsid w:val="00E25D59"/>
    <w:rsid w:val="00E321CF"/>
    <w:rsid w:val="00E376BD"/>
    <w:rsid w:val="00E40A63"/>
    <w:rsid w:val="00E41A58"/>
    <w:rsid w:val="00E442AD"/>
    <w:rsid w:val="00E45B3B"/>
    <w:rsid w:val="00E47894"/>
    <w:rsid w:val="00E530CB"/>
    <w:rsid w:val="00E53F2F"/>
    <w:rsid w:val="00E55A98"/>
    <w:rsid w:val="00E567CB"/>
    <w:rsid w:val="00E619BB"/>
    <w:rsid w:val="00E64209"/>
    <w:rsid w:val="00E65E57"/>
    <w:rsid w:val="00E664F1"/>
    <w:rsid w:val="00E7001E"/>
    <w:rsid w:val="00E73D69"/>
    <w:rsid w:val="00E74352"/>
    <w:rsid w:val="00E748C0"/>
    <w:rsid w:val="00E76F34"/>
    <w:rsid w:val="00E81371"/>
    <w:rsid w:val="00E81DCF"/>
    <w:rsid w:val="00E839A8"/>
    <w:rsid w:val="00E83B8D"/>
    <w:rsid w:val="00E8558A"/>
    <w:rsid w:val="00E857C4"/>
    <w:rsid w:val="00E85DFF"/>
    <w:rsid w:val="00E8675F"/>
    <w:rsid w:val="00E91B0E"/>
    <w:rsid w:val="00E91B26"/>
    <w:rsid w:val="00E93F31"/>
    <w:rsid w:val="00E96708"/>
    <w:rsid w:val="00EA00E0"/>
    <w:rsid w:val="00EA0207"/>
    <w:rsid w:val="00EA54CA"/>
    <w:rsid w:val="00EA5A15"/>
    <w:rsid w:val="00EB71C7"/>
    <w:rsid w:val="00EC0879"/>
    <w:rsid w:val="00EC187B"/>
    <w:rsid w:val="00EC4489"/>
    <w:rsid w:val="00EC5110"/>
    <w:rsid w:val="00ED02D4"/>
    <w:rsid w:val="00ED572D"/>
    <w:rsid w:val="00ED6443"/>
    <w:rsid w:val="00ED66EA"/>
    <w:rsid w:val="00ED6BA5"/>
    <w:rsid w:val="00ED757D"/>
    <w:rsid w:val="00EE101A"/>
    <w:rsid w:val="00EE530C"/>
    <w:rsid w:val="00EE77B4"/>
    <w:rsid w:val="00EF026B"/>
    <w:rsid w:val="00EF0D15"/>
    <w:rsid w:val="00EF1780"/>
    <w:rsid w:val="00EF1B89"/>
    <w:rsid w:val="00EF3D97"/>
    <w:rsid w:val="00F0174A"/>
    <w:rsid w:val="00F02049"/>
    <w:rsid w:val="00F02DD4"/>
    <w:rsid w:val="00F04786"/>
    <w:rsid w:val="00F05CA7"/>
    <w:rsid w:val="00F06391"/>
    <w:rsid w:val="00F06A78"/>
    <w:rsid w:val="00F06D28"/>
    <w:rsid w:val="00F11C95"/>
    <w:rsid w:val="00F14A80"/>
    <w:rsid w:val="00F15D59"/>
    <w:rsid w:val="00F17800"/>
    <w:rsid w:val="00F34E30"/>
    <w:rsid w:val="00F35114"/>
    <w:rsid w:val="00F42EF8"/>
    <w:rsid w:val="00F511E7"/>
    <w:rsid w:val="00F53B03"/>
    <w:rsid w:val="00F53E91"/>
    <w:rsid w:val="00F659AA"/>
    <w:rsid w:val="00F670A3"/>
    <w:rsid w:val="00F673F1"/>
    <w:rsid w:val="00F7437A"/>
    <w:rsid w:val="00F76FA3"/>
    <w:rsid w:val="00F843D3"/>
    <w:rsid w:val="00F86183"/>
    <w:rsid w:val="00F90634"/>
    <w:rsid w:val="00F90D17"/>
    <w:rsid w:val="00F913C2"/>
    <w:rsid w:val="00F921C2"/>
    <w:rsid w:val="00F925FA"/>
    <w:rsid w:val="00F928C6"/>
    <w:rsid w:val="00F9438A"/>
    <w:rsid w:val="00F953ED"/>
    <w:rsid w:val="00FA07AC"/>
    <w:rsid w:val="00FA0BFD"/>
    <w:rsid w:val="00FA7CE3"/>
    <w:rsid w:val="00FB182A"/>
    <w:rsid w:val="00FB19F9"/>
    <w:rsid w:val="00FB39C7"/>
    <w:rsid w:val="00FB3F14"/>
    <w:rsid w:val="00FB72CB"/>
    <w:rsid w:val="00FC0331"/>
    <w:rsid w:val="00FC0D92"/>
    <w:rsid w:val="00FC15C9"/>
    <w:rsid w:val="00FC2066"/>
    <w:rsid w:val="00FE64AD"/>
    <w:rsid w:val="00FE6A35"/>
    <w:rsid w:val="00FF10E8"/>
    <w:rsid w:val="00FF1A30"/>
    <w:rsid w:val="00FF24BE"/>
    <w:rsid w:val="00FF7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D7D4EA"/>
  <w15:chartTrackingRefBased/>
  <w15:docId w15:val="{4CB57866-4042-4AB8-9625-05ED9C15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01667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E3675"/>
    <w:pPr>
      <w:ind w:left="720"/>
      <w:contextualSpacing/>
    </w:pPr>
  </w:style>
  <w:style w:type="paragraph" w:styleId="NormalWeb">
    <w:name w:val="Normal (Web)"/>
    <w:basedOn w:val="Normal"/>
    <w:link w:val="NormalWebChar"/>
    <w:uiPriority w:val="99"/>
    <w:unhideWhenUsed/>
    <w:rsid w:val="00A04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F1047"/>
    <w:rPr>
      <w:sz w:val="16"/>
      <w:szCs w:val="16"/>
    </w:rPr>
  </w:style>
  <w:style w:type="paragraph" w:styleId="Textodecomentrio">
    <w:name w:val="annotation text"/>
    <w:basedOn w:val="Normal"/>
    <w:link w:val="TextodecomentrioChar"/>
    <w:uiPriority w:val="99"/>
    <w:unhideWhenUsed/>
    <w:rsid w:val="002F1047"/>
    <w:pPr>
      <w:spacing w:line="240" w:lineRule="auto"/>
    </w:pPr>
    <w:rPr>
      <w:sz w:val="20"/>
      <w:szCs w:val="20"/>
    </w:rPr>
  </w:style>
  <w:style w:type="character" w:customStyle="1" w:styleId="TextodecomentrioChar">
    <w:name w:val="Texto de comentário Char"/>
    <w:basedOn w:val="Fontepargpadro"/>
    <w:link w:val="Textodecomentrio"/>
    <w:uiPriority w:val="99"/>
    <w:rsid w:val="002F1047"/>
    <w:rPr>
      <w:sz w:val="20"/>
      <w:szCs w:val="20"/>
    </w:rPr>
  </w:style>
  <w:style w:type="paragraph" w:styleId="Assuntodocomentrio">
    <w:name w:val="annotation subject"/>
    <w:basedOn w:val="Textodecomentrio"/>
    <w:next w:val="Textodecomentrio"/>
    <w:link w:val="AssuntodocomentrioChar"/>
    <w:uiPriority w:val="99"/>
    <w:semiHidden/>
    <w:unhideWhenUsed/>
    <w:rsid w:val="002F1047"/>
    <w:rPr>
      <w:b/>
      <w:bCs/>
    </w:rPr>
  </w:style>
  <w:style w:type="character" w:customStyle="1" w:styleId="AssuntodocomentrioChar">
    <w:name w:val="Assunto do comentário Char"/>
    <w:basedOn w:val="TextodecomentrioChar"/>
    <w:link w:val="Assuntodocomentrio"/>
    <w:uiPriority w:val="99"/>
    <w:semiHidden/>
    <w:rsid w:val="002F1047"/>
    <w:rPr>
      <w:b/>
      <w:bCs/>
      <w:sz w:val="20"/>
      <w:szCs w:val="20"/>
    </w:rPr>
  </w:style>
  <w:style w:type="paragraph" w:styleId="Cabealho">
    <w:name w:val="header"/>
    <w:basedOn w:val="Normal"/>
    <w:link w:val="CabealhoChar"/>
    <w:uiPriority w:val="99"/>
    <w:unhideWhenUsed/>
    <w:rsid w:val="00275C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C14"/>
  </w:style>
  <w:style w:type="paragraph" w:styleId="Rodap">
    <w:name w:val="footer"/>
    <w:basedOn w:val="Normal"/>
    <w:link w:val="RodapChar"/>
    <w:uiPriority w:val="99"/>
    <w:unhideWhenUsed/>
    <w:rsid w:val="00275C14"/>
    <w:pPr>
      <w:tabs>
        <w:tab w:val="center" w:pos="4252"/>
        <w:tab w:val="right" w:pos="8504"/>
      </w:tabs>
      <w:spacing w:after="0" w:line="240" w:lineRule="auto"/>
    </w:pPr>
  </w:style>
  <w:style w:type="character" w:customStyle="1" w:styleId="RodapChar">
    <w:name w:val="Rodapé Char"/>
    <w:basedOn w:val="Fontepargpadro"/>
    <w:link w:val="Rodap"/>
    <w:uiPriority w:val="99"/>
    <w:rsid w:val="00275C14"/>
  </w:style>
  <w:style w:type="character" w:styleId="Hyperlink">
    <w:name w:val="Hyperlink"/>
    <w:basedOn w:val="Fontepargpadro"/>
    <w:uiPriority w:val="99"/>
    <w:unhideWhenUsed/>
    <w:rsid w:val="003E77B1"/>
    <w:rPr>
      <w:color w:val="0563C1" w:themeColor="hyperlink"/>
      <w:u w:val="single"/>
    </w:rPr>
  </w:style>
  <w:style w:type="character" w:styleId="MenoPendente">
    <w:name w:val="Unresolved Mention"/>
    <w:basedOn w:val="Fontepargpadro"/>
    <w:uiPriority w:val="99"/>
    <w:semiHidden/>
    <w:unhideWhenUsed/>
    <w:rsid w:val="003E77B1"/>
    <w:rPr>
      <w:color w:val="605E5C"/>
      <w:shd w:val="clear" w:color="auto" w:fill="E1DFDD"/>
    </w:rPr>
  </w:style>
  <w:style w:type="character" w:styleId="Forte">
    <w:name w:val="Strong"/>
    <w:basedOn w:val="Fontepargpadro"/>
    <w:uiPriority w:val="22"/>
    <w:qFormat/>
    <w:rsid w:val="00B379A4"/>
    <w:rPr>
      <w:b/>
      <w:bCs/>
    </w:rPr>
  </w:style>
  <w:style w:type="paragraph" w:customStyle="1" w:styleId="textocentralizadomaiusculas">
    <w:name w:val="texto_centralizado_maiusculas"/>
    <w:basedOn w:val="Normal"/>
    <w:rsid w:val="00B379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16672"/>
    <w:rPr>
      <w:rFonts w:ascii="Times New Roman" w:eastAsia="Times New Roman" w:hAnsi="Times New Roman" w:cs="Times New Roman"/>
      <w:b/>
      <w:bCs/>
      <w:sz w:val="36"/>
      <w:szCs w:val="36"/>
      <w:lang w:eastAsia="pt-BR"/>
    </w:rPr>
  </w:style>
  <w:style w:type="table" w:styleId="Tabelacomgrade">
    <w:name w:val="Table Grid"/>
    <w:basedOn w:val="Tabelanormal"/>
    <w:uiPriority w:val="39"/>
    <w:rsid w:val="007A7B67"/>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basedOn w:val="Fontepargpadro"/>
    <w:link w:val="NormalWeb"/>
    <w:uiPriority w:val="99"/>
    <w:rsid w:val="007A7B67"/>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locked/>
    <w:rsid w:val="007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12">
      <w:bodyDiv w:val="1"/>
      <w:marLeft w:val="0"/>
      <w:marRight w:val="0"/>
      <w:marTop w:val="0"/>
      <w:marBottom w:val="0"/>
      <w:divBdr>
        <w:top w:val="none" w:sz="0" w:space="0" w:color="auto"/>
        <w:left w:val="none" w:sz="0" w:space="0" w:color="auto"/>
        <w:bottom w:val="none" w:sz="0" w:space="0" w:color="auto"/>
        <w:right w:val="none" w:sz="0" w:space="0" w:color="auto"/>
      </w:divBdr>
    </w:div>
    <w:div w:id="299383433">
      <w:bodyDiv w:val="1"/>
      <w:marLeft w:val="0"/>
      <w:marRight w:val="0"/>
      <w:marTop w:val="0"/>
      <w:marBottom w:val="0"/>
      <w:divBdr>
        <w:top w:val="none" w:sz="0" w:space="0" w:color="auto"/>
        <w:left w:val="none" w:sz="0" w:space="0" w:color="auto"/>
        <w:bottom w:val="none" w:sz="0" w:space="0" w:color="auto"/>
        <w:right w:val="none" w:sz="0" w:space="0" w:color="auto"/>
      </w:divBdr>
    </w:div>
    <w:div w:id="302587844">
      <w:bodyDiv w:val="1"/>
      <w:marLeft w:val="0"/>
      <w:marRight w:val="0"/>
      <w:marTop w:val="0"/>
      <w:marBottom w:val="0"/>
      <w:divBdr>
        <w:top w:val="none" w:sz="0" w:space="0" w:color="auto"/>
        <w:left w:val="none" w:sz="0" w:space="0" w:color="auto"/>
        <w:bottom w:val="none" w:sz="0" w:space="0" w:color="auto"/>
        <w:right w:val="none" w:sz="0" w:space="0" w:color="auto"/>
      </w:divBdr>
    </w:div>
    <w:div w:id="370882183">
      <w:bodyDiv w:val="1"/>
      <w:marLeft w:val="0"/>
      <w:marRight w:val="0"/>
      <w:marTop w:val="0"/>
      <w:marBottom w:val="0"/>
      <w:divBdr>
        <w:top w:val="none" w:sz="0" w:space="0" w:color="auto"/>
        <w:left w:val="none" w:sz="0" w:space="0" w:color="auto"/>
        <w:bottom w:val="none" w:sz="0" w:space="0" w:color="auto"/>
        <w:right w:val="none" w:sz="0" w:space="0" w:color="auto"/>
      </w:divBdr>
    </w:div>
    <w:div w:id="403530600">
      <w:bodyDiv w:val="1"/>
      <w:marLeft w:val="0"/>
      <w:marRight w:val="0"/>
      <w:marTop w:val="0"/>
      <w:marBottom w:val="0"/>
      <w:divBdr>
        <w:top w:val="none" w:sz="0" w:space="0" w:color="auto"/>
        <w:left w:val="none" w:sz="0" w:space="0" w:color="auto"/>
        <w:bottom w:val="none" w:sz="0" w:space="0" w:color="auto"/>
        <w:right w:val="none" w:sz="0" w:space="0" w:color="auto"/>
      </w:divBdr>
    </w:div>
    <w:div w:id="447048754">
      <w:bodyDiv w:val="1"/>
      <w:marLeft w:val="0"/>
      <w:marRight w:val="0"/>
      <w:marTop w:val="0"/>
      <w:marBottom w:val="0"/>
      <w:divBdr>
        <w:top w:val="none" w:sz="0" w:space="0" w:color="auto"/>
        <w:left w:val="none" w:sz="0" w:space="0" w:color="auto"/>
        <w:bottom w:val="none" w:sz="0" w:space="0" w:color="auto"/>
        <w:right w:val="none" w:sz="0" w:space="0" w:color="auto"/>
      </w:divBdr>
    </w:div>
    <w:div w:id="511918906">
      <w:bodyDiv w:val="1"/>
      <w:marLeft w:val="0"/>
      <w:marRight w:val="0"/>
      <w:marTop w:val="0"/>
      <w:marBottom w:val="0"/>
      <w:divBdr>
        <w:top w:val="none" w:sz="0" w:space="0" w:color="auto"/>
        <w:left w:val="none" w:sz="0" w:space="0" w:color="auto"/>
        <w:bottom w:val="none" w:sz="0" w:space="0" w:color="auto"/>
        <w:right w:val="none" w:sz="0" w:space="0" w:color="auto"/>
      </w:divBdr>
    </w:div>
    <w:div w:id="527108202">
      <w:bodyDiv w:val="1"/>
      <w:marLeft w:val="0"/>
      <w:marRight w:val="0"/>
      <w:marTop w:val="0"/>
      <w:marBottom w:val="0"/>
      <w:divBdr>
        <w:top w:val="none" w:sz="0" w:space="0" w:color="auto"/>
        <w:left w:val="none" w:sz="0" w:space="0" w:color="auto"/>
        <w:bottom w:val="none" w:sz="0" w:space="0" w:color="auto"/>
        <w:right w:val="none" w:sz="0" w:space="0" w:color="auto"/>
      </w:divBdr>
    </w:div>
    <w:div w:id="568418727">
      <w:bodyDiv w:val="1"/>
      <w:marLeft w:val="0"/>
      <w:marRight w:val="0"/>
      <w:marTop w:val="0"/>
      <w:marBottom w:val="0"/>
      <w:divBdr>
        <w:top w:val="none" w:sz="0" w:space="0" w:color="auto"/>
        <w:left w:val="none" w:sz="0" w:space="0" w:color="auto"/>
        <w:bottom w:val="none" w:sz="0" w:space="0" w:color="auto"/>
        <w:right w:val="none" w:sz="0" w:space="0" w:color="auto"/>
      </w:divBdr>
    </w:div>
    <w:div w:id="800226976">
      <w:bodyDiv w:val="1"/>
      <w:marLeft w:val="0"/>
      <w:marRight w:val="0"/>
      <w:marTop w:val="0"/>
      <w:marBottom w:val="0"/>
      <w:divBdr>
        <w:top w:val="none" w:sz="0" w:space="0" w:color="auto"/>
        <w:left w:val="none" w:sz="0" w:space="0" w:color="auto"/>
        <w:bottom w:val="none" w:sz="0" w:space="0" w:color="auto"/>
        <w:right w:val="none" w:sz="0" w:space="0" w:color="auto"/>
      </w:divBdr>
    </w:div>
    <w:div w:id="969475785">
      <w:bodyDiv w:val="1"/>
      <w:marLeft w:val="0"/>
      <w:marRight w:val="0"/>
      <w:marTop w:val="0"/>
      <w:marBottom w:val="0"/>
      <w:divBdr>
        <w:top w:val="none" w:sz="0" w:space="0" w:color="auto"/>
        <w:left w:val="none" w:sz="0" w:space="0" w:color="auto"/>
        <w:bottom w:val="none" w:sz="0" w:space="0" w:color="auto"/>
        <w:right w:val="none" w:sz="0" w:space="0" w:color="auto"/>
      </w:divBdr>
    </w:div>
    <w:div w:id="1351907811">
      <w:bodyDiv w:val="1"/>
      <w:marLeft w:val="0"/>
      <w:marRight w:val="0"/>
      <w:marTop w:val="0"/>
      <w:marBottom w:val="0"/>
      <w:divBdr>
        <w:top w:val="none" w:sz="0" w:space="0" w:color="auto"/>
        <w:left w:val="none" w:sz="0" w:space="0" w:color="auto"/>
        <w:bottom w:val="none" w:sz="0" w:space="0" w:color="auto"/>
        <w:right w:val="none" w:sz="0" w:space="0" w:color="auto"/>
      </w:divBdr>
    </w:div>
    <w:div w:id="1383090679">
      <w:bodyDiv w:val="1"/>
      <w:marLeft w:val="0"/>
      <w:marRight w:val="0"/>
      <w:marTop w:val="0"/>
      <w:marBottom w:val="0"/>
      <w:divBdr>
        <w:top w:val="none" w:sz="0" w:space="0" w:color="auto"/>
        <w:left w:val="none" w:sz="0" w:space="0" w:color="auto"/>
        <w:bottom w:val="none" w:sz="0" w:space="0" w:color="auto"/>
        <w:right w:val="none" w:sz="0" w:space="0" w:color="auto"/>
      </w:divBdr>
    </w:div>
    <w:div w:id="1434089705">
      <w:bodyDiv w:val="1"/>
      <w:marLeft w:val="0"/>
      <w:marRight w:val="0"/>
      <w:marTop w:val="0"/>
      <w:marBottom w:val="0"/>
      <w:divBdr>
        <w:top w:val="none" w:sz="0" w:space="0" w:color="auto"/>
        <w:left w:val="none" w:sz="0" w:space="0" w:color="auto"/>
        <w:bottom w:val="none" w:sz="0" w:space="0" w:color="auto"/>
        <w:right w:val="none" w:sz="0" w:space="0" w:color="auto"/>
      </w:divBdr>
    </w:div>
    <w:div w:id="1633825107">
      <w:bodyDiv w:val="1"/>
      <w:marLeft w:val="0"/>
      <w:marRight w:val="0"/>
      <w:marTop w:val="0"/>
      <w:marBottom w:val="0"/>
      <w:divBdr>
        <w:top w:val="none" w:sz="0" w:space="0" w:color="auto"/>
        <w:left w:val="none" w:sz="0" w:space="0" w:color="auto"/>
        <w:bottom w:val="none" w:sz="0" w:space="0" w:color="auto"/>
        <w:right w:val="none" w:sz="0" w:space="0" w:color="auto"/>
      </w:divBdr>
    </w:div>
    <w:div w:id="1708679745">
      <w:bodyDiv w:val="1"/>
      <w:marLeft w:val="0"/>
      <w:marRight w:val="0"/>
      <w:marTop w:val="0"/>
      <w:marBottom w:val="0"/>
      <w:divBdr>
        <w:top w:val="none" w:sz="0" w:space="0" w:color="auto"/>
        <w:left w:val="none" w:sz="0" w:space="0" w:color="auto"/>
        <w:bottom w:val="none" w:sz="0" w:space="0" w:color="auto"/>
        <w:right w:val="none" w:sz="0" w:space="0" w:color="auto"/>
      </w:divBdr>
    </w:div>
    <w:div w:id="1750537113">
      <w:bodyDiv w:val="1"/>
      <w:marLeft w:val="0"/>
      <w:marRight w:val="0"/>
      <w:marTop w:val="0"/>
      <w:marBottom w:val="0"/>
      <w:divBdr>
        <w:top w:val="none" w:sz="0" w:space="0" w:color="auto"/>
        <w:left w:val="none" w:sz="0" w:space="0" w:color="auto"/>
        <w:bottom w:val="none" w:sz="0" w:space="0" w:color="auto"/>
        <w:right w:val="none" w:sz="0" w:space="0" w:color="auto"/>
      </w:divBdr>
    </w:div>
    <w:div w:id="2038577239">
      <w:bodyDiv w:val="1"/>
      <w:marLeft w:val="0"/>
      <w:marRight w:val="0"/>
      <w:marTop w:val="0"/>
      <w:marBottom w:val="0"/>
      <w:divBdr>
        <w:top w:val="none" w:sz="0" w:space="0" w:color="auto"/>
        <w:left w:val="none" w:sz="0" w:space="0" w:color="auto"/>
        <w:bottom w:val="none" w:sz="0" w:space="0" w:color="auto"/>
        <w:right w:val="none" w:sz="0" w:space="0" w:color="auto"/>
      </w:divBdr>
    </w:div>
    <w:div w:id="2071926846">
      <w:bodyDiv w:val="1"/>
      <w:marLeft w:val="0"/>
      <w:marRight w:val="0"/>
      <w:marTop w:val="0"/>
      <w:marBottom w:val="0"/>
      <w:divBdr>
        <w:top w:val="none" w:sz="0" w:space="0" w:color="auto"/>
        <w:left w:val="none" w:sz="0" w:space="0" w:color="auto"/>
        <w:bottom w:val="none" w:sz="0" w:space="0" w:color="auto"/>
        <w:right w:val="none" w:sz="0" w:space="0" w:color="auto"/>
      </w:divBdr>
    </w:div>
    <w:div w:id="2085031473">
      <w:bodyDiv w:val="1"/>
      <w:marLeft w:val="0"/>
      <w:marRight w:val="0"/>
      <w:marTop w:val="0"/>
      <w:marBottom w:val="0"/>
      <w:divBdr>
        <w:top w:val="none" w:sz="0" w:space="0" w:color="auto"/>
        <w:left w:val="none" w:sz="0" w:space="0" w:color="auto"/>
        <w:bottom w:val="none" w:sz="0" w:space="0" w:color="auto"/>
        <w:right w:val="none" w:sz="0" w:space="0" w:color="auto"/>
      </w:divBdr>
    </w:div>
    <w:div w:id="2112898053">
      <w:bodyDiv w:val="1"/>
      <w:marLeft w:val="0"/>
      <w:marRight w:val="0"/>
      <w:marTop w:val="0"/>
      <w:marBottom w:val="0"/>
      <w:divBdr>
        <w:top w:val="none" w:sz="0" w:space="0" w:color="auto"/>
        <w:left w:val="none" w:sz="0" w:space="0" w:color="auto"/>
        <w:bottom w:val="none" w:sz="0" w:space="0" w:color="auto"/>
        <w:right w:val="none" w:sz="0" w:space="0" w:color="auto"/>
      </w:divBdr>
    </w:div>
    <w:div w:id="2125416863">
      <w:bodyDiv w:val="1"/>
      <w:marLeft w:val="0"/>
      <w:marRight w:val="0"/>
      <w:marTop w:val="0"/>
      <w:marBottom w:val="0"/>
      <w:divBdr>
        <w:top w:val="none" w:sz="0" w:space="0" w:color="auto"/>
        <w:left w:val="none" w:sz="0" w:space="0" w:color="auto"/>
        <w:bottom w:val="none" w:sz="0" w:space="0" w:color="auto"/>
        <w:right w:val="none" w:sz="0" w:space="0" w:color="auto"/>
      </w:divBdr>
    </w:div>
    <w:div w:id="21422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5" ma:contentTypeDescription="Create a new document." ma:contentTypeScope="" ma:versionID="55818272a8167a169b0158898f22bd69">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300f9041887ec5524b7ae64b8b1b93fb"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C70B1-3606-432A-B755-D544CA63763A}">
  <ds:schemaRefs>
    <ds:schemaRef ds:uri="http://schemas.microsoft.com/sharepoint/v3/contenttype/forms"/>
  </ds:schemaRefs>
</ds:datastoreItem>
</file>

<file path=customXml/itemProps2.xml><?xml version="1.0" encoding="utf-8"?>
<ds:datastoreItem xmlns:ds="http://schemas.openxmlformats.org/officeDocument/2006/customXml" ds:itemID="{9CEC707D-A63C-45D4-A95E-6DABF94C335B}">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customXml/itemProps3.xml><?xml version="1.0" encoding="utf-8"?>
<ds:datastoreItem xmlns:ds="http://schemas.openxmlformats.org/officeDocument/2006/customXml" ds:itemID="{89A21868-65C0-4819-A056-CB6004CC79B3}"/>
</file>

<file path=docProps/app.xml><?xml version="1.0" encoding="utf-8"?>
<Properties xmlns="http://schemas.openxmlformats.org/officeDocument/2006/extended-properties" xmlns:vt="http://schemas.openxmlformats.org/officeDocument/2006/docPropsVTypes">
  <Template>Normal</Template>
  <TotalTime>478</TotalTime>
  <Pages>14</Pages>
  <Words>2985</Words>
  <Characters>16121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Defensoria Pública do Estado de SP</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Marcelo Emidio de Franca Nazare</cp:lastModifiedBy>
  <cp:revision>691</cp:revision>
  <dcterms:created xsi:type="dcterms:W3CDTF">2022-09-21T14:49:00Z</dcterms:created>
  <dcterms:modified xsi:type="dcterms:W3CDTF">2023-05-12T15:51:00Z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y fmtid="{D5CDD505-2E9C-101B-9397-08002B2CF9AE}" pid="3" name="MediaServiceImageTags">
    <vt:lpwstr/>
  </property>
</Properties>
</file>