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B" w:rsidRDefault="00B25BA1">
      <w:pPr>
        <w:autoSpaceDE w:val="0"/>
        <w:autoSpaceDN w:val="0"/>
        <w:adjustRightInd w:val="0"/>
      </w:pPr>
      <w:r>
        <w:t xml:space="preserve"> </w:t>
      </w:r>
      <w:r w:rsidR="00EF731B">
        <w:t>CONSELHO SUPERIOR DA DEFENSORIA PÚBLICA</w:t>
      </w:r>
    </w:p>
    <w:p w:rsidR="008B0E5D" w:rsidRDefault="008B0E5D" w:rsidP="008E5B12">
      <w:pPr>
        <w:autoSpaceDE w:val="0"/>
        <w:autoSpaceDN w:val="0"/>
        <w:adjustRightInd w:val="0"/>
        <w:rPr>
          <w:b/>
          <w:bCs/>
        </w:rPr>
      </w:pPr>
    </w:p>
    <w:p w:rsidR="008E5B12" w:rsidRPr="00832323" w:rsidRDefault="008A5188" w:rsidP="008E5B12">
      <w:pPr>
        <w:autoSpaceDE w:val="0"/>
        <w:autoSpaceDN w:val="0"/>
        <w:adjustRightInd w:val="0"/>
        <w:rPr>
          <w:b/>
          <w:bCs/>
        </w:rPr>
      </w:pPr>
      <w:r>
        <w:rPr>
          <w:b/>
          <w:bCs/>
        </w:rPr>
        <w:t xml:space="preserve">Extrato de ata da </w:t>
      </w:r>
      <w:r w:rsidR="00DE2BD5">
        <w:rPr>
          <w:b/>
          <w:bCs/>
        </w:rPr>
        <w:t>9</w:t>
      </w:r>
      <w:r w:rsidR="00D26E39">
        <w:rPr>
          <w:b/>
          <w:bCs/>
        </w:rPr>
        <w:t>0</w:t>
      </w:r>
      <w:r w:rsidR="008E5B12">
        <w:rPr>
          <w:b/>
          <w:bCs/>
        </w:rPr>
        <w:t>ª Sessão do Conselho Superior da Defensoria Pública</w:t>
      </w:r>
    </w:p>
    <w:p w:rsidR="008E5B12" w:rsidRDefault="008E5B12" w:rsidP="008E5B12">
      <w:pPr>
        <w:autoSpaceDE w:val="0"/>
        <w:autoSpaceDN w:val="0"/>
        <w:adjustRightInd w:val="0"/>
      </w:pPr>
    </w:p>
    <w:p w:rsidR="00485DE5" w:rsidRDefault="008E5B12" w:rsidP="008E5B12">
      <w:pPr>
        <w:autoSpaceDE w:val="0"/>
        <w:autoSpaceDN w:val="0"/>
        <w:adjustRightInd w:val="0"/>
      </w:pPr>
      <w:r>
        <w:t>Data da realização:</w:t>
      </w:r>
      <w:r w:rsidR="00651F0C">
        <w:t xml:space="preserve"> </w:t>
      </w:r>
      <w:r w:rsidR="00DE2BD5">
        <w:t>1</w:t>
      </w:r>
      <w:r w:rsidR="00A300C9">
        <w:t>8</w:t>
      </w:r>
      <w:r>
        <w:t>/0</w:t>
      </w:r>
      <w:r w:rsidR="00560BF3">
        <w:t>4</w:t>
      </w:r>
      <w:r>
        <w:t>/2008 –</w:t>
      </w:r>
      <w:r w:rsidR="00483A18">
        <w:t xml:space="preserve"> </w:t>
      </w:r>
      <w:r w:rsidR="00A300C9">
        <w:t>10:</w:t>
      </w:r>
      <w:r w:rsidR="003834E8">
        <w:t>00min</w:t>
      </w:r>
    </w:p>
    <w:p w:rsidR="00651F0C" w:rsidRDefault="008E5B12" w:rsidP="008E5B12">
      <w:pPr>
        <w:autoSpaceDE w:val="0"/>
        <w:autoSpaceDN w:val="0"/>
        <w:adjustRightInd w:val="0"/>
      </w:pPr>
      <w:r>
        <w:t xml:space="preserve">Local: </w:t>
      </w:r>
      <w:r w:rsidR="00A300C9">
        <w:t>Sede da Regional de Taubaté</w:t>
      </w:r>
      <w:r w:rsidR="00311CF8">
        <w:t xml:space="preserve"> – Praça Coronel Vitoriano, nº 113 – Centro - Taubaté</w:t>
      </w:r>
    </w:p>
    <w:p w:rsidR="00A300C9" w:rsidRDefault="00A300C9" w:rsidP="008E5B12">
      <w:pPr>
        <w:autoSpaceDE w:val="0"/>
        <w:autoSpaceDN w:val="0"/>
        <w:adjustRightInd w:val="0"/>
      </w:pPr>
    </w:p>
    <w:p w:rsidR="008E5B12" w:rsidRDefault="008E5B12" w:rsidP="008E5B12">
      <w:pPr>
        <w:autoSpaceDE w:val="0"/>
        <w:autoSpaceDN w:val="0"/>
        <w:adjustRightInd w:val="0"/>
      </w:pPr>
      <w:r>
        <w:t>Hora do Expediente:</w:t>
      </w:r>
    </w:p>
    <w:p w:rsidR="008E5B12" w:rsidRDefault="008E5B12" w:rsidP="008E5B12">
      <w:pPr>
        <w:autoSpaceDE w:val="0"/>
        <w:autoSpaceDN w:val="0"/>
        <w:adjustRightInd w:val="0"/>
      </w:pPr>
    </w:p>
    <w:p w:rsidR="008E5B12" w:rsidRDefault="008E5B12" w:rsidP="008E5B12">
      <w:pPr>
        <w:autoSpaceDE w:val="0"/>
        <w:autoSpaceDN w:val="0"/>
        <w:adjustRightInd w:val="0"/>
      </w:pPr>
      <w:r>
        <w:t>I - Leitura e aprovação de ata da sessão anterior</w:t>
      </w:r>
    </w:p>
    <w:p w:rsidR="008E5B12" w:rsidRDefault="008E5B12" w:rsidP="008E5B12">
      <w:pPr>
        <w:autoSpaceDE w:val="0"/>
        <w:autoSpaceDN w:val="0"/>
        <w:adjustRightInd w:val="0"/>
      </w:pPr>
    </w:p>
    <w:p w:rsidR="008E5B12" w:rsidRDefault="008E5B12" w:rsidP="008E5B12">
      <w:pPr>
        <w:autoSpaceDE w:val="0"/>
        <w:autoSpaceDN w:val="0"/>
        <w:adjustRightInd w:val="0"/>
      </w:pPr>
      <w:r>
        <w:t>I</w:t>
      </w:r>
      <w:r w:rsidR="0013408A">
        <w:t>I</w:t>
      </w:r>
      <w:r>
        <w:t xml:space="preserve"> - Comunicações da Presidência</w:t>
      </w:r>
    </w:p>
    <w:p w:rsidR="008E5B12" w:rsidRDefault="008E5B12" w:rsidP="008E5B12">
      <w:pPr>
        <w:autoSpaceDE w:val="0"/>
        <w:autoSpaceDN w:val="0"/>
        <w:adjustRightInd w:val="0"/>
      </w:pPr>
    </w:p>
    <w:p w:rsidR="008E5B12" w:rsidRDefault="008E5B12" w:rsidP="008E5B12">
      <w:pPr>
        <w:autoSpaceDE w:val="0"/>
        <w:autoSpaceDN w:val="0"/>
        <w:adjustRightInd w:val="0"/>
      </w:pPr>
      <w:r>
        <w:t>I</w:t>
      </w:r>
      <w:r w:rsidR="00CD65B6">
        <w:t>II</w:t>
      </w:r>
      <w:r>
        <w:t xml:space="preserve"> – Comunicações da Secretaria</w:t>
      </w:r>
    </w:p>
    <w:p w:rsidR="008E5B12" w:rsidRDefault="008E5B12" w:rsidP="008E5B12">
      <w:pPr>
        <w:autoSpaceDE w:val="0"/>
        <w:autoSpaceDN w:val="0"/>
        <w:adjustRightInd w:val="0"/>
      </w:pPr>
    </w:p>
    <w:p w:rsidR="008E5B12" w:rsidRDefault="00CD65B6" w:rsidP="008E5B12">
      <w:pPr>
        <w:autoSpaceDE w:val="0"/>
        <w:autoSpaceDN w:val="0"/>
        <w:adjustRightInd w:val="0"/>
      </w:pPr>
      <w:r>
        <w:t>I</w:t>
      </w:r>
      <w:r w:rsidR="008E5B12">
        <w:t>V – Momento aberto</w:t>
      </w:r>
    </w:p>
    <w:p w:rsidR="008E5B12" w:rsidRDefault="008E5B12" w:rsidP="008E5B12">
      <w:pPr>
        <w:autoSpaceDE w:val="0"/>
        <w:autoSpaceDN w:val="0"/>
        <w:adjustRightInd w:val="0"/>
      </w:pPr>
    </w:p>
    <w:p w:rsidR="008E5B12" w:rsidRDefault="008E5B12" w:rsidP="008E5B12">
      <w:pPr>
        <w:autoSpaceDE w:val="0"/>
        <w:autoSpaceDN w:val="0"/>
        <w:adjustRightInd w:val="0"/>
      </w:pPr>
      <w:r>
        <w:t>V – Manifestações dos Conselheiros sobre assuntos diversos</w:t>
      </w:r>
    </w:p>
    <w:p w:rsidR="008E5B12" w:rsidRDefault="008E5B12" w:rsidP="008E5B12">
      <w:pPr>
        <w:autoSpaceDE w:val="0"/>
        <w:autoSpaceDN w:val="0"/>
        <w:adjustRightInd w:val="0"/>
      </w:pPr>
    </w:p>
    <w:p w:rsidR="008E5B12" w:rsidRDefault="004F1EED" w:rsidP="008E5B12">
      <w:pPr>
        <w:autoSpaceDE w:val="0"/>
        <w:autoSpaceDN w:val="0"/>
        <w:adjustRightInd w:val="0"/>
      </w:pPr>
      <w:r>
        <w:t>Ordem do Dia</w:t>
      </w:r>
    </w:p>
    <w:p w:rsidR="00A300C9" w:rsidRDefault="00A300C9" w:rsidP="009404BD"/>
    <w:p w:rsidR="00716168" w:rsidRDefault="00716168" w:rsidP="00716168">
      <w:pPr>
        <w:autoSpaceDE w:val="0"/>
        <w:autoSpaceDN w:val="0"/>
        <w:adjustRightInd w:val="0"/>
      </w:pPr>
      <w:r>
        <w:t>CSDP nº 1075/07</w:t>
      </w:r>
    </w:p>
    <w:p w:rsidR="00716168" w:rsidRDefault="00716168" w:rsidP="00716168">
      <w:pPr>
        <w:autoSpaceDE w:val="0"/>
        <w:autoSpaceDN w:val="0"/>
        <w:adjustRightInd w:val="0"/>
      </w:pPr>
      <w:r>
        <w:t>Interessada: Associação dos Defensores Públicos do estado de São Paulo – APADEP.</w:t>
      </w:r>
    </w:p>
    <w:p w:rsidR="00716168" w:rsidRDefault="00716168" w:rsidP="00716168">
      <w:pPr>
        <w:autoSpaceDE w:val="0"/>
        <w:autoSpaceDN w:val="0"/>
        <w:adjustRightInd w:val="0"/>
      </w:pPr>
      <w:r>
        <w:t>Assunto: Sugestão de deliberação que regulamente o afastamento de Defensores Públicos ocupantes de cargo em comissão, funções de confiança e membros do Conselho Superior para concorrerem a outros cargos e mandatos eletivos.</w:t>
      </w:r>
    </w:p>
    <w:p w:rsidR="00716168" w:rsidRDefault="00716168" w:rsidP="00716168">
      <w:pPr>
        <w:autoSpaceDE w:val="0"/>
        <w:autoSpaceDN w:val="0"/>
        <w:adjustRightInd w:val="0"/>
      </w:pPr>
      <w:r>
        <w:t>Relator: Conselheiro Noadir Marques da Silva Junior</w:t>
      </w:r>
    </w:p>
    <w:p w:rsidR="00C0618D" w:rsidRDefault="0009199E" w:rsidP="00B67887">
      <w:r>
        <w:t>O Conselho Superior DELIBEROU, por unanimidade, prorrogar a discussão e a votação para a próxima sessão.</w:t>
      </w:r>
    </w:p>
    <w:p w:rsidR="0009199E" w:rsidRDefault="0009199E" w:rsidP="00B67887"/>
    <w:p w:rsidR="00B67887" w:rsidRDefault="00B67887" w:rsidP="00B67887">
      <w:r>
        <w:t>CSDP n° 1094/07</w:t>
      </w:r>
    </w:p>
    <w:p w:rsidR="00493D88" w:rsidRDefault="00B67887" w:rsidP="00B67887">
      <w:r>
        <w:t>I</w:t>
      </w:r>
      <w:r w:rsidR="00493D88">
        <w:t>nteressado</w:t>
      </w:r>
      <w:r>
        <w:t>:</w:t>
      </w:r>
      <w:r w:rsidR="00493D88">
        <w:t xml:space="preserve"> Aparecido</w:t>
      </w:r>
      <w:r>
        <w:t xml:space="preserve"> Eduardo</w:t>
      </w:r>
      <w:r w:rsidR="00493D88">
        <w:t xml:space="preserve"> dos Santos.</w:t>
      </w:r>
    </w:p>
    <w:p w:rsidR="00493D88" w:rsidRDefault="00493D88" w:rsidP="00B67887">
      <w:r>
        <w:t>Assunto: Proposta de alteração na Deliberação CSDP 21/06, para a cidade de Cajamar integre a Regional de Jundiaí.</w:t>
      </w:r>
    </w:p>
    <w:p w:rsidR="00B67887" w:rsidRDefault="00493D88" w:rsidP="00B67887">
      <w:r>
        <w:t>Relator:</w:t>
      </w:r>
      <w:r w:rsidR="00BB37B3" w:rsidRPr="00BB37B3">
        <w:t xml:space="preserve"> </w:t>
      </w:r>
      <w:r w:rsidR="00BB37B3">
        <w:t>Conselheira Daniela Sollberger Cembranelli</w:t>
      </w:r>
      <w:r w:rsidR="00B67887">
        <w:t xml:space="preserve">  </w:t>
      </w:r>
    </w:p>
    <w:p w:rsidR="00C0618D" w:rsidRDefault="00363ABE" w:rsidP="008E5B12">
      <w:pPr>
        <w:autoSpaceDE w:val="0"/>
        <w:autoSpaceDN w:val="0"/>
        <w:adjustRightInd w:val="0"/>
      </w:pPr>
      <w:r>
        <w:t>O Conselho Superior DELIBEROU, por unanimidade, nos termos do voto da relatora, aprovar a proposta de alteração da</w:t>
      </w:r>
      <w:r w:rsidR="00FD37E2">
        <w:t>s</w:t>
      </w:r>
      <w:r>
        <w:t xml:space="preserve"> deliberaç</w:t>
      </w:r>
      <w:r w:rsidR="00FD37E2">
        <w:t>ões</w:t>
      </w:r>
      <w:r>
        <w:t xml:space="preserve"> CSDP </w:t>
      </w:r>
      <w:r w:rsidR="00DE3005">
        <w:t>n</w:t>
      </w:r>
      <w:r w:rsidR="00DE3005" w:rsidRPr="00DE3005">
        <w:rPr>
          <w:vertAlign w:val="superscript"/>
        </w:rPr>
        <w:t>os</w:t>
      </w:r>
      <w:r w:rsidR="00DE3005">
        <w:t xml:space="preserve"> </w:t>
      </w:r>
      <w:r w:rsidR="00FD37E2">
        <w:t>4</w:t>
      </w:r>
      <w:r w:rsidR="00DE3005">
        <w:t>/06</w:t>
      </w:r>
      <w:r w:rsidR="00FD37E2">
        <w:t xml:space="preserve"> e </w:t>
      </w:r>
      <w:r>
        <w:t>21/06, nos termos da Deliberação CSDP nº 70</w:t>
      </w:r>
      <w:r w:rsidR="00DE3005">
        <w:t>,</w:t>
      </w:r>
      <w:r>
        <w:t xml:space="preserve"> de 18 de abril de 2008, a ser publicada oportunamente.</w:t>
      </w:r>
    </w:p>
    <w:p w:rsidR="00363ABE" w:rsidRDefault="00363ABE" w:rsidP="008E5B12">
      <w:pPr>
        <w:autoSpaceDE w:val="0"/>
        <w:autoSpaceDN w:val="0"/>
        <w:adjustRightInd w:val="0"/>
      </w:pPr>
    </w:p>
    <w:p w:rsidR="001B2B3C" w:rsidRDefault="00B67887" w:rsidP="008E5B12">
      <w:pPr>
        <w:autoSpaceDE w:val="0"/>
        <w:autoSpaceDN w:val="0"/>
        <w:adjustRightInd w:val="0"/>
      </w:pPr>
      <w:r>
        <w:t xml:space="preserve">CSDP n° </w:t>
      </w:r>
      <w:r w:rsidR="001B2B3C">
        <w:t>113</w:t>
      </w:r>
      <w:r w:rsidR="00353074">
        <w:t>1</w:t>
      </w:r>
      <w:r w:rsidR="001B2B3C">
        <w:t>/07</w:t>
      </w:r>
    </w:p>
    <w:p w:rsidR="00BA3BF9" w:rsidRDefault="00BA3BF9" w:rsidP="008E5B12">
      <w:pPr>
        <w:autoSpaceDE w:val="0"/>
        <w:autoSpaceDN w:val="0"/>
        <w:adjustRightInd w:val="0"/>
      </w:pPr>
      <w:r>
        <w:t>Interessada: Defensoria Pública-Geral</w:t>
      </w:r>
    </w:p>
    <w:p w:rsidR="00BA3BF9" w:rsidRDefault="00BA3BF9" w:rsidP="008E5B12">
      <w:pPr>
        <w:autoSpaceDE w:val="0"/>
        <w:autoSpaceDN w:val="0"/>
        <w:adjustRightInd w:val="0"/>
      </w:pPr>
      <w:r>
        <w:t>Assunto: III Concurso de Provas e Títulos para Ingresso na Carreira de Defensor Público do Estado.</w:t>
      </w:r>
    </w:p>
    <w:p w:rsidR="0054744A" w:rsidRDefault="00BA3BF9" w:rsidP="008E5B12">
      <w:pPr>
        <w:autoSpaceDE w:val="0"/>
        <w:autoSpaceDN w:val="0"/>
        <w:adjustRightInd w:val="0"/>
      </w:pPr>
      <w:r>
        <w:t xml:space="preserve">Relator: </w:t>
      </w:r>
      <w:r w:rsidR="0054744A">
        <w:t>Conselheiro Carlos Weis</w:t>
      </w:r>
    </w:p>
    <w:p w:rsidR="00C0618D" w:rsidRDefault="00363ABE" w:rsidP="008E5B12">
      <w:pPr>
        <w:autoSpaceDE w:val="0"/>
        <w:autoSpaceDN w:val="0"/>
        <w:adjustRightInd w:val="0"/>
      </w:pPr>
      <w:r>
        <w:t>O Conselho Superior DELIBEROU, por maioria de votos, aprovar a alteração da deliberação CSDP nº 10/2006, nos termos da Deliberação CSDP nº 7</w:t>
      </w:r>
      <w:r w:rsidR="00DE3005">
        <w:t>1,</w:t>
      </w:r>
      <w:r>
        <w:t xml:space="preserve"> de 18 de abril de 2008, a ser publicada oportunamente.</w:t>
      </w:r>
    </w:p>
    <w:p w:rsidR="00363ABE" w:rsidRDefault="00363ABE" w:rsidP="008E5B12">
      <w:pPr>
        <w:autoSpaceDE w:val="0"/>
        <w:autoSpaceDN w:val="0"/>
        <w:adjustRightInd w:val="0"/>
      </w:pPr>
    </w:p>
    <w:p w:rsidR="00A300C9" w:rsidRDefault="00A300C9" w:rsidP="00A574D3">
      <w:pPr>
        <w:autoSpaceDE w:val="0"/>
        <w:autoSpaceDN w:val="0"/>
        <w:adjustRightInd w:val="0"/>
      </w:pPr>
      <w:r>
        <w:t>CSDP nº 1132/08</w:t>
      </w:r>
    </w:p>
    <w:p w:rsidR="00A300C9" w:rsidRDefault="00A300C9" w:rsidP="00A574D3">
      <w:pPr>
        <w:autoSpaceDE w:val="0"/>
        <w:autoSpaceDN w:val="0"/>
        <w:adjustRightInd w:val="0"/>
      </w:pPr>
      <w:r>
        <w:t>Interessado: Defensoria Pública-Geral</w:t>
      </w:r>
    </w:p>
    <w:p w:rsidR="00A300C9" w:rsidRDefault="00A300C9" w:rsidP="00A574D3">
      <w:pPr>
        <w:autoSpaceDE w:val="0"/>
        <w:autoSpaceDN w:val="0"/>
        <w:adjustRightInd w:val="0"/>
      </w:pPr>
      <w:r>
        <w:t>Assunto: II Concurso de Provas e Títulos para Seleção de Estagiários de Direito na Defensoria Pública do Estado.</w:t>
      </w:r>
    </w:p>
    <w:p w:rsidR="00A300C9" w:rsidRDefault="00A300C9" w:rsidP="00A574D3">
      <w:pPr>
        <w:autoSpaceDE w:val="0"/>
        <w:autoSpaceDN w:val="0"/>
        <w:adjustRightInd w:val="0"/>
      </w:pPr>
      <w:r>
        <w:t>Relator: Conselheiro Roque Jerônimo de Andrade</w:t>
      </w:r>
    </w:p>
    <w:p w:rsidR="00A300C9" w:rsidRDefault="00363ABE" w:rsidP="00A574D3">
      <w:pPr>
        <w:autoSpaceDE w:val="0"/>
        <w:autoSpaceDN w:val="0"/>
        <w:adjustRightInd w:val="0"/>
      </w:pPr>
      <w:r>
        <w:t>O Conselho Superior DELIBEROU, por unanimidade, nos termos do voto do relator que será apresentado por escrito na próxima sessão e da minuta apresentada pelo Presidente da Comissão do Concurso, aprovar Edital de Abertura do II Concurso de Provas e Títulos para seleção de estagiário de Direito da Defensoria Pública do Estado, publicado a seguir.</w:t>
      </w:r>
    </w:p>
    <w:p w:rsidR="00C0618D" w:rsidRDefault="00C0618D" w:rsidP="00A574D3">
      <w:pPr>
        <w:autoSpaceDE w:val="0"/>
        <w:autoSpaceDN w:val="0"/>
        <w:adjustRightInd w:val="0"/>
      </w:pPr>
    </w:p>
    <w:p w:rsidR="00566E96" w:rsidRDefault="00566E96" w:rsidP="00566E96">
      <w:pPr>
        <w:autoSpaceDE w:val="0"/>
        <w:autoSpaceDN w:val="0"/>
        <w:adjustRightInd w:val="0"/>
      </w:pPr>
      <w:r>
        <w:t>CSDP nº 0060/08</w:t>
      </w:r>
    </w:p>
    <w:p w:rsidR="00566E96" w:rsidRDefault="00566E96" w:rsidP="00566E96">
      <w:pPr>
        <w:autoSpaceDE w:val="0"/>
        <w:autoSpaceDN w:val="0"/>
        <w:adjustRightInd w:val="0"/>
      </w:pPr>
      <w:r>
        <w:t xml:space="preserve">Interessado: Willian Fernandes </w:t>
      </w:r>
    </w:p>
    <w:p w:rsidR="00566E96" w:rsidRDefault="00566E96" w:rsidP="00566E96">
      <w:pPr>
        <w:autoSpaceDE w:val="0"/>
        <w:autoSpaceDN w:val="0"/>
        <w:adjustRightInd w:val="0"/>
      </w:pPr>
      <w:r>
        <w:t>Assunto: Proposta de deliberação que cria o Núcleo Especializado de Combate à Discriminação, Racismo e Preconceito.</w:t>
      </w:r>
    </w:p>
    <w:p w:rsidR="00560BF3" w:rsidRDefault="00566E96" w:rsidP="00566E96">
      <w:pPr>
        <w:autoSpaceDE w:val="0"/>
        <w:autoSpaceDN w:val="0"/>
        <w:adjustRightInd w:val="0"/>
      </w:pPr>
      <w:r>
        <w:t>Relator: Conselheiro Victor Hugo Albernaz Junior</w:t>
      </w:r>
      <w:r w:rsidR="0078255A" w:rsidRPr="0078255A">
        <w:t xml:space="preserve"> </w:t>
      </w:r>
    </w:p>
    <w:p w:rsidR="00DE3005" w:rsidRDefault="00DE3005" w:rsidP="00DE3005">
      <w:r>
        <w:t>O Conselho Superior DELIBEROU, por unanimidade, prorrogar a discussão e a votação para a próxima sessão.</w:t>
      </w:r>
    </w:p>
    <w:p w:rsidR="00DE3005" w:rsidRDefault="00DE3005" w:rsidP="00566E96">
      <w:pPr>
        <w:autoSpaceDE w:val="0"/>
        <w:autoSpaceDN w:val="0"/>
        <w:adjustRightInd w:val="0"/>
      </w:pPr>
    </w:p>
    <w:p w:rsidR="00566E96" w:rsidRDefault="00566E96" w:rsidP="00566E96">
      <w:pPr>
        <w:autoSpaceDE w:val="0"/>
        <w:autoSpaceDN w:val="0"/>
        <w:adjustRightInd w:val="0"/>
      </w:pPr>
      <w:r>
        <w:t>CSDP nº 0062/08</w:t>
      </w:r>
    </w:p>
    <w:p w:rsidR="00566E96" w:rsidRDefault="00566E96" w:rsidP="00566E96">
      <w:pPr>
        <w:autoSpaceDE w:val="0"/>
        <w:autoSpaceDN w:val="0"/>
        <w:adjustRightInd w:val="0"/>
      </w:pPr>
      <w:r>
        <w:t>Interessado: Willian Fernandes</w:t>
      </w:r>
    </w:p>
    <w:p w:rsidR="00566E96" w:rsidRDefault="00566E96" w:rsidP="00566E96">
      <w:pPr>
        <w:autoSpaceDE w:val="0"/>
        <w:autoSpaceDN w:val="0"/>
        <w:adjustRightInd w:val="0"/>
      </w:pPr>
      <w:r>
        <w:t>Assunto: Proposta de deliberação que cria o Núcleo Especializado dos Direitos do Idoso.</w:t>
      </w:r>
    </w:p>
    <w:p w:rsidR="008F2DAD" w:rsidRDefault="00566E96" w:rsidP="008F2DAD">
      <w:pPr>
        <w:autoSpaceDE w:val="0"/>
        <w:autoSpaceDN w:val="0"/>
        <w:adjustRightInd w:val="0"/>
      </w:pPr>
      <w:r>
        <w:t>Relator: Conselheiro Roque Jerônimo de Andrade</w:t>
      </w:r>
    </w:p>
    <w:p w:rsidR="00DE3005" w:rsidRDefault="00DE3005" w:rsidP="00DE3005">
      <w:r>
        <w:t>O Conselho Superior DELIBEROU, por unanimidade, prorrogar a discussão e a votação para a próxima sessão.</w:t>
      </w:r>
    </w:p>
    <w:p w:rsidR="00C0618D" w:rsidRDefault="00C0618D" w:rsidP="00466360">
      <w:pPr>
        <w:autoSpaceDE w:val="0"/>
        <w:autoSpaceDN w:val="0"/>
        <w:adjustRightInd w:val="0"/>
      </w:pPr>
    </w:p>
    <w:p w:rsidR="00466360" w:rsidRDefault="00466360" w:rsidP="00466360">
      <w:pPr>
        <w:autoSpaceDE w:val="0"/>
        <w:autoSpaceDN w:val="0"/>
        <w:adjustRightInd w:val="0"/>
      </w:pPr>
      <w:r>
        <w:t>CSDP nº 0065/08</w:t>
      </w:r>
    </w:p>
    <w:p w:rsidR="00466360" w:rsidRDefault="00466360" w:rsidP="00466360">
      <w:pPr>
        <w:autoSpaceDE w:val="0"/>
        <w:autoSpaceDN w:val="0"/>
        <w:adjustRightInd w:val="0"/>
      </w:pPr>
      <w:r>
        <w:t>Interessado: Willian Fernandes</w:t>
      </w:r>
    </w:p>
    <w:p w:rsidR="00466360" w:rsidRDefault="00466360" w:rsidP="00466360">
      <w:pPr>
        <w:autoSpaceDE w:val="0"/>
        <w:autoSpaceDN w:val="0"/>
        <w:adjustRightInd w:val="0"/>
      </w:pPr>
      <w:r>
        <w:t>Assunto: Proposta de padronização dos relatórios dos Núcleos Especializados da Defensoria Pública do Estado</w:t>
      </w:r>
      <w:r w:rsidR="00B550D3">
        <w:t>.</w:t>
      </w:r>
    </w:p>
    <w:p w:rsidR="00466360" w:rsidRDefault="00466360" w:rsidP="00466360">
      <w:pPr>
        <w:autoSpaceDE w:val="0"/>
        <w:autoSpaceDN w:val="0"/>
        <w:adjustRightInd w:val="0"/>
      </w:pPr>
      <w:r>
        <w:t xml:space="preserve">Relator: Conselheiro Wagner Girón de </w:t>
      </w:r>
      <w:smartTag w:uri="urn:schemas-microsoft-com:office:smarttags" w:element="PersonName">
        <w:smartTagPr>
          <w:attr w:name="ProductID" w:val="La Torre"/>
        </w:smartTagPr>
        <w:r>
          <w:t>La Torre</w:t>
        </w:r>
      </w:smartTag>
    </w:p>
    <w:p w:rsidR="00C0618D" w:rsidRDefault="00363ABE" w:rsidP="00466360">
      <w:pPr>
        <w:autoSpaceDE w:val="0"/>
        <w:autoSpaceDN w:val="0"/>
        <w:adjustRightInd w:val="0"/>
      </w:pPr>
      <w:r>
        <w:t>O Conselho Superior DELIBEROU, por unanimidade, nos termos do voto do relator, converter o julgamento do processo em diligência, a fim de que no prazo de 10 dias, os coordenadores dos Núcleos Especializados opinem sobre a proposta.</w:t>
      </w:r>
    </w:p>
    <w:p w:rsidR="00363ABE" w:rsidRDefault="00363ABE" w:rsidP="00466360">
      <w:pPr>
        <w:autoSpaceDE w:val="0"/>
        <w:autoSpaceDN w:val="0"/>
        <w:adjustRightInd w:val="0"/>
      </w:pPr>
    </w:p>
    <w:p w:rsidR="0091138C" w:rsidRDefault="00C0618D" w:rsidP="00466360">
      <w:pPr>
        <w:autoSpaceDE w:val="0"/>
        <w:autoSpaceDN w:val="0"/>
        <w:adjustRightInd w:val="0"/>
      </w:pPr>
      <w:r>
        <w:t>C</w:t>
      </w:r>
      <w:r w:rsidR="0091138C">
        <w:t>SDP nº 0072/08</w:t>
      </w:r>
    </w:p>
    <w:p w:rsidR="0091138C" w:rsidRDefault="0091138C" w:rsidP="00466360">
      <w:pPr>
        <w:autoSpaceDE w:val="0"/>
        <w:autoSpaceDN w:val="0"/>
        <w:adjustRightInd w:val="0"/>
      </w:pPr>
      <w:r>
        <w:t>Interessado: Adenor Ferreira da Silva</w:t>
      </w:r>
    </w:p>
    <w:p w:rsidR="0091138C" w:rsidRDefault="0091138C" w:rsidP="00466360">
      <w:pPr>
        <w:autoSpaceDE w:val="0"/>
        <w:autoSpaceDN w:val="0"/>
        <w:adjustRightInd w:val="0"/>
      </w:pPr>
      <w:r>
        <w:t>Assunto: Proposta de deliberação para que os componentes do Núcleo Especializado de Segunda Instância possam receber intimações processuais pessoais.</w:t>
      </w:r>
    </w:p>
    <w:p w:rsidR="0091138C" w:rsidRDefault="0091138C" w:rsidP="00466360">
      <w:pPr>
        <w:autoSpaceDE w:val="0"/>
        <w:autoSpaceDN w:val="0"/>
        <w:adjustRightInd w:val="0"/>
      </w:pPr>
      <w:r>
        <w:t>Relator: Conselheiro Carlos Henrique Aciron Loureiro</w:t>
      </w:r>
    </w:p>
    <w:p w:rsidR="00DE3005" w:rsidRDefault="00DE3005" w:rsidP="00DE3005">
      <w:r>
        <w:t>O Conselho Superior DELIBEROU, por unanimidade, prorrogar a discussão e a votação para a próxima sessão.</w:t>
      </w:r>
    </w:p>
    <w:p w:rsidR="00363ABE" w:rsidRDefault="00363ABE" w:rsidP="00466360">
      <w:pPr>
        <w:autoSpaceDE w:val="0"/>
        <w:autoSpaceDN w:val="0"/>
        <w:adjustRightInd w:val="0"/>
      </w:pPr>
    </w:p>
    <w:p w:rsidR="00F10B94" w:rsidRDefault="00F10B94" w:rsidP="00466360">
      <w:pPr>
        <w:autoSpaceDE w:val="0"/>
        <w:autoSpaceDN w:val="0"/>
        <w:adjustRightInd w:val="0"/>
      </w:pPr>
      <w:r>
        <w:t>CSDP nº 0074/08</w:t>
      </w:r>
    </w:p>
    <w:p w:rsidR="00F10B94" w:rsidRDefault="00F10B94" w:rsidP="00466360">
      <w:pPr>
        <w:autoSpaceDE w:val="0"/>
        <w:autoSpaceDN w:val="0"/>
        <w:adjustRightInd w:val="0"/>
      </w:pPr>
      <w:r>
        <w:t>Interessado: Defensores Públicos atuantes na VEC</w:t>
      </w:r>
    </w:p>
    <w:p w:rsidR="00F10B94" w:rsidRDefault="00F10B94" w:rsidP="00466360">
      <w:pPr>
        <w:autoSpaceDE w:val="0"/>
        <w:autoSpaceDN w:val="0"/>
        <w:adjustRightInd w:val="0"/>
      </w:pPr>
      <w:r>
        <w:t>Assunto: Pedido de providências para melhoria no atendimento nas Varas de Execução Criminal.</w:t>
      </w:r>
    </w:p>
    <w:p w:rsidR="00F10B94" w:rsidRDefault="00F10B94" w:rsidP="00466360">
      <w:pPr>
        <w:autoSpaceDE w:val="0"/>
        <w:autoSpaceDN w:val="0"/>
        <w:adjustRightInd w:val="0"/>
      </w:pPr>
      <w:r>
        <w:lastRenderedPageBreak/>
        <w:t>Relatora: Conselheira Daniela Sollberger Cembranelli</w:t>
      </w:r>
    </w:p>
    <w:p w:rsidR="00DE3005" w:rsidRDefault="00DE3005" w:rsidP="00DE3005">
      <w:r>
        <w:t>O Conselho Superior DELIBEROU, por unanimidade, prorrogar a discussão e a votação para a próxima sessão.</w:t>
      </w:r>
    </w:p>
    <w:p w:rsidR="00C811EB" w:rsidRDefault="00C811EB" w:rsidP="00E14C0E">
      <w:pPr>
        <w:pStyle w:val="NormalWeb"/>
        <w:spacing w:before="0" w:beforeAutospacing="0" w:after="0" w:afterAutospacing="0"/>
        <w:ind w:right="18"/>
        <w:jc w:val="both"/>
      </w:pPr>
    </w:p>
    <w:p w:rsidR="0015469F" w:rsidRDefault="00D4039D" w:rsidP="00E14C0E">
      <w:pPr>
        <w:pStyle w:val="NormalWeb"/>
        <w:spacing w:before="0" w:beforeAutospacing="0" w:after="0" w:afterAutospacing="0"/>
        <w:ind w:right="18"/>
        <w:jc w:val="both"/>
      </w:pPr>
      <w:r>
        <w:t>CSDP n°</w:t>
      </w:r>
      <w:r w:rsidR="0054744A">
        <w:t xml:space="preserve"> </w:t>
      </w:r>
      <w:r>
        <w:t>00</w:t>
      </w:r>
      <w:r w:rsidR="00581B96">
        <w:t>79</w:t>
      </w:r>
      <w:r>
        <w:t>/08</w:t>
      </w:r>
    </w:p>
    <w:p w:rsidR="00D4039D" w:rsidRDefault="00D4039D" w:rsidP="00E14C0E">
      <w:pPr>
        <w:pStyle w:val="NormalWeb"/>
        <w:spacing w:before="0" w:beforeAutospacing="0" w:after="0" w:afterAutospacing="0"/>
        <w:ind w:right="18"/>
        <w:jc w:val="both"/>
      </w:pPr>
      <w:r>
        <w:t>Interessado: Fernanda Corrêa da Costa Benjamim</w:t>
      </w:r>
    </w:p>
    <w:p w:rsidR="00D4039D" w:rsidRDefault="00D4039D" w:rsidP="00E14C0E">
      <w:pPr>
        <w:pStyle w:val="NormalWeb"/>
        <w:spacing w:before="0" w:beforeAutospacing="0" w:after="0" w:afterAutospacing="0"/>
        <w:ind w:right="18"/>
        <w:jc w:val="both"/>
      </w:pPr>
      <w:r>
        <w:t>Assunto: Pedido de deferimento da inscrição para atuar como colaboradora do Núcleo Especializado de Situação Carcerária.</w:t>
      </w:r>
    </w:p>
    <w:p w:rsidR="00D4039D" w:rsidRDefault="00D4039D" w:rsidP="00E14C0E">
      <w:pPr>
        <w:pStyle w:val="NormalWeb"/>
        <w:spacing w:before="0" w:beforeAutospacing="0" w:after="0" w:afterAutospacing="0"/>
        <w:ind w:right="18"/>
        <w:jc w:val="both"/>
      </w:pPr>
      <w:r>
        <w:t xml:space="preserve">Relator: Conselheiro Wagner Giron de </w:t>
      </w:r>
      <w:smartTag w:uri="urn:schemas-microsoft-com:office:smarttags" w:element="PersonName">
        <w:smartTagPr>
          <w:attr w:name="ProductID" w:val="La Torre"/>
        </w:smartTagPr>
        <w:r>
          <w:t>La Torre</w:t>
        </w:r>
      </w:smartTag>
      <w:r>
        <w:t xml:space="preserve"> </w:t>
      </w:r>
    </w:p>
    <w:p w:rsidR="00DE3005" w:rsidRDefault="00DE3005" w:rsidP="00DE3005">
      <w:r>
        <w:t>O Conselho Superior DELIBEROU, por unanimidade, prorrogar a discussão e a votação para a próxima sessão.</w:t>
      </w:r>
    </w:p>
    <w:p w:rsidR="00C0618D" w:rsidRDefault="00C0618D" w:rsidP="00B5588F"/>
    <w:p w:rsidR="00B5588F" w:rsidRDefault="00B5588F" w:rsidP="00B5588F">
      <w:r>
        <w:t>CSDP n°</w:t>
      </w:r>
      <w:r w:rsidR="0054744A">
        <w:t xml:space="preserve"> </w:t>
      </w:r>
      <w:r>
        <w:t>0080/08</w:t>
      </w:r>
    </w:p>
    <w:p w:rsidR="00B5588F" w:rsidRDefault="00B5588F" w:rsidP="00B5588F">
      <w:r>
        <w:t>Interessado:</w:t>
      </w:r>
      <w:r w:rsidRPr="00493D88">
        <w:t xml:space="preserve"> </w:t>
      </w:r>
      <w:r>
        <w:t xml:space="preserve">Wagner Giron de </w:t>
      </w:r>
      <w:smartTag w:uri="urn:schemas-microsoft-com:office:smarttags" w:element="PersonName">
        <w:smartTagPr>
          <w:attr w:name="ProductID" w:val="La Torre"/>
        </w:smartTagPr>
        <w:r>
          <w:t>La Torre</w:t>
        </w:r>
      </w:smartTag>
    </w:p>
    <w:p w:rsidR="00B5588F" w:rsidRDefault="00B5588F" w:rsidP="00B5588F">
      <w:r>
        <w:t>Assunto: Proposta de criação da Defensoria Pública Regional de São José dos Campos.</w:t>
      </w:r>
    </w:p>
    <w:p w:rsidR="00B5588F" w:rsidRDefault="00B5588F" w:rsidP="00B5588F">
      <w:r>
        <w:t>Relator: Conselheiro Antonio José Maffezoli Leite</w:t>
      </w:r>
    </w:p>
    <w:p w:rsidR="00417F36" w:rsidRDefault="00363ABE" w:rsidP="00E14C0E">
      <w:pPr>
        <w:pStyle w:val="NormalWeb"/>
        <w:spacing w:before="0" w:beforeAutospacing="0" w:after="0" w:afterAutospacing="0"/>
        <w:ind w:right="18"/>
        <w:jc w:val="both"/>
      </w:pPr>
      <w:r>
        <w:t xml:space="preserve">O Conselho Superior DELIBEROU, por unanimidade, nos termos do voto do relator, </w:t>
      </w:r>
      <w:r w:rsidR="007248CD">
        <w:t>aprovar a criação da Defensoria Pública Regional de São José dos Campos, nos termos da Deliberação CSDP nº 7</w:t>
      </w:r>
      <w:r w:rsidR="00DE3005">
        <w:t>2,</w:t>
      </w:r>
      <w:r w:rsidR="007248CD">
        <w:t xml:space="preserve"> de 18 de abril de 2008, a ser publicada oportunamente.</w:t>
      </w:r>
    </w:p>
    <w:p w:rsidR="00C0618D" w:rsidRDefault="00C0618D" w:rsidP="00E14C0E">
      <w:pPr>
        <w:pStyle w:val="NormalWeb"/>
        <w:spacing w:before="0" w:beforeAutospacing="0" w:after="0" w:afterAutospacing="0"/>
        <w:ind w:right="18"/>
        <w:jc w:val="both"/>
      </w:pPr>
    </w:p>
    <w:p w:rsidR="00581B96" w:rsidRDefault="00D4039D" w:rsidP="00E14C0E">
      <w:pPr>
        <w:pStyle w:val="NormalWeb"/>
        <w:spacing w:before="0" w:beforeAutospacing="0" w:after="0" w:afterAutospacing="0"/>
        <w:ind w:right="18"/>
        <w:jc w:val="both"/>
      </w:pPr>
      <w:r>
        <w:t>CSDP n°</w:t>
      </w:r>
      <w:r w:rsidR="0054744A">
        <w:t xml:space="preserve"> </w:t>
      </w:r>
      <w:r>
        <w:t>00</w:t>
      </w:r>
      <w:r w:rsidR="00581B96">
        <w:t>81</w:t>
      </w:r>
      <w:r>
        <w:t>/08</w:t>
      </w:r>
    </w:p>
    <w:p w:rsidR="00D4039D" w:rsidRDefault="00D4039D" w:rsidP="00D4039D">
      <w:pPr>
        <w:pStyle w:val="NormalWeb"/>
        <w:spacing w:before="0" w:beforeAutospacing="0" w:after="0" w:afterAutospacing="0"/>
        <w:ind w:right="18"/>
        <w:jc w:val="both"/>
      </w:pPr>
      <w:r>
        <w:t xml:space="preserve">Interessado: Wagner Giron de </w:t>
      </w:r>
      <w:smartTag w:uri="urn:schemas-microsoft-com:office:smarttags" w:element="PersonName">
        <w:smartTagPr>
          <w:attr w:name="ProductID" w:val="La Torre"/>
        </w:smartTagPr>
        <w:r>
          <w:t>La Torre</w:t>
        </w:r>
      </w:smartTag>
      <w:r>
        <w:t xml:space="preserve"> </w:t>
      </w:r>
    </w:p>
    <w:p w:rsidR="00D4039D" w:rsidRDefault="00D4039D" w:rsidP="00D4039D">
      <w:pPr>
        <w:pStyle w:val="NormalWeb"/>
        <w:spacing w:before="0" w:beforeAutospacing="0" w:after="0" w:afterAutospacing="0"/>
        <w:ind w:right="18"/>
        <w:jc w:val="both"/>
      </w:pPr>
      <w:r>
        <w:t>Assunto: Proposta da criação da Defensoria Pública Regional do Vale do Ribeir</w:t>
      </w:r>
      <w:r w:rsidR="00E347F2">
        <w:t>a</w:t>
      </w:r>
    </w:p>
    <w:p w:rsidR="00581B96" w:rsidRDefault="00D4039D" w:rsidP="00E14C0E">
      <w:pPr>
        <w:pStyle w:val="NormalWeb"/>
        <w:spacing w:before="0" w:beforeAutospacing="0" w:after="0" w:afterAutospacing="0"/>
        <w:ind w:right="18"/>
        <w:jc w:val="both"/>
      </w:pPr>
      <w:r>
        <w:t xml:space="preserve">Relator: Conselheiro Carlos Weis </w:t>
      </w:r>
    </w:p>
    <w:p w:rsidR="00DE3005" w:rsidRDefault="00DE3005" w:rsidP="00DE3005">
      <w:r>
        <w:t>O Conselho Superior DELIBEROU, por unanimidade, prorrogar a discussão e a votação para a próxima sessão.</w:t>
      </w:r>
    </w:p>
    <w:p w:rsidR="00A300C9" w:rsidRDefault="00A300C9" w:rsidP="00A300C9"/>
    <w:p w:rsidR="006E0CE0" w:rsidRDefault="006E0CE0" w:rsidP="00A300C9"/>
    <w:p w:rsidR="00A300C9" w:rsidRDefault="00A300C9" w:rsidP="00A300C9">
      <w:r>
        <w:t>CSDP n° 0082/08</w:t>
      </w:r>
    </w:p>
    <w:p w:rsidR="00A300C9" w:rsidRDefault="00A300C9" w:rsidP="00A300C9">
      <w:r>
        <w:t>Interessado: Corregedoria-Geral</w:t>
      </w:r>
    </w:p>
    <w:p w:rsidR="00A300C9" w:rsidRDefault="00A300C9" w:rsidP="00A300C9">
      <w:r>
        <w:t>Assunto: Processo de Estágio Probatório, referente ao memo CGDP n°60/2008.</w:t>
      </w:r>
    </w:p>
    <w:p w:rsidR="00A300C9" w:rsidRDefault="00A300C9" w:rsidP="00A300C9">
      <w:r>
        <w:t>Relator:</w:t>
      </w:r>
      <w:r w:rsidRPr="00BB37B3">
        <w:t xml:space="preserve"> </w:t>
      </w:r>
      <w:r>
        <w:t>Conselheira Daniela Sollberger Cembranelli</w:t>
      </w:r>
    </w:p>
    <w:p w:rsidR="00DE3005" w:rsidRDefault="00DE3005" w:rsidP="00DE3005">
      <w:r>
        <w:t>O Conselho Superior DELIBEROU, por unanimidade, prorrogar a discussão e a votação para a próxima sessão.</w:t>
      </w:r>
    </w:p>
    <w:p w:rsidR="00A300C9" w:rsidRDefault="00A300C9" w:rsidP="000C4868"/>
    <w:p w:rsidR="00DE3005" w:rsidRDefault="00DE3005" w:rsidP="000C4868"/>
    <w:p w:rsidR="00E03F11" w:rsidRDefault="00BD4277" w:rsidP="000C4868">
      <w:r>
        <w:t>CSDP n°</w:t>
      </w:r>
      <w:r w:rsidR="0054744A">
        <w:t xml:space="preserve"> </w:t>
      </w:r>
      <w:r w:rsidR="00E03F11">
        <w:t>0088</w:t>
      </w:r>
      <w:r w:rsidR="00B5588F">
        <w:t>/08</w:t>
      </w:r>
    </w:p>
    <w:p w:rsidR="00BD4277" w:rsidRDefault="00BD4277" w:rsidP="000C4868">
      <w:r>
        <w:t>Interessado: Defensoria Pública-Geral</w:t>
      </w:r>
    </w:p>
    <w:p w:rsidR="00BD4277" w:rsidRDefault="00BD4277" w:rsidP="000C4868">
      <w:r>
        <w:t>Assunto: An</w:t>
      </w:r>
      <w:r w:rsidR="00492384">
        <w:t>á</w:t>
      </w:r>
      <w:r>
        <w:t>lise acerca do inciso IX do artig</w:t>
      </w:r>
      <w:r w:rsidR="00AF01C1">
        <w:t>o 3ª da Deliberação CSDP n°18/06</w:t>
      </w:r>
      <w:r w:rsidR="00CD1C3A">
        <w:t>.</w:t>
      </w:r>
    </w:p>
    <w:p w:rsidR="00BD4277" w:rsidRDefault="00BD4277" w:rsidP="000C4868">
      <w:r>
        <w:t>Relator:</w:t>
      </w:r>
      <w:r w:rsidR="00BB37B3">
        <w:t xml:space="preserve"> Conselheiro Antonio José Maffezoli Leite</w:t>
      </w:r>
    </w:p>
    <w:p w:rsidR="00DE3005" w:rsidRDefault="00DE3005" w:rsidP="00DE3005">
      <w:r>
        <w:t>O Conselho Superior DELIBEROU, por unanimidade, prorrogar a discussão e a votação para a próxima sessão.</w:t>
      </w:r>
    </w:p>
    <w:p w:rsidR="009D1C44" w:rsidRDefault="009D1C44" w:rsidP="000C4868"/>
    <w:p w:rsidR="009C7D5E" w:rsidRDefault="009C7D5E" w:rsidP="000C4868"/>
    <w:p w:rsidR="009D1C44" w:rsidRDefault="004C60E4" w:rsidP="000C4868">
      <w:r>
        <w:t xml:space="preserve">CSDP nº </w:t>
      </w:r>
      <w:r w:rsidR="009D1C44">
        <w:t>0090</w:t>
      </w:r>
      <w:r>
        <w:t>/08</w:t>
      </w:r>
    </w:p>
    <w:p w:rsidR="004C60E4" w:rsidRDefault="004C60E4" w:rsidP="000C4868">
      <w:r>
        <w:t>Interessado: Comissão de Atribuições</w:t>
      </w:r>
    </w:p>
    <w:p w:rsidR="004C60E4" w:rsidRDefault="004C60E4" w:rsidP="000C4868">
      <w:r>
        <w:t>Assunto: Propostas relativas à fixação de atribuições funcionais.</w:t>
      </w:r>
    </w:p>
    <w:p w:rsidR="004C60E4" w:rsidRDefault="004C60E4" w:rsidP="000C4868">
      <w:r>
        <w:lastRenderedPageBreak/>
        <w:t>Relatora: Conselheira Daniela Sollberger Cembranelli</w:t>
      </w:r>
    </w:p>
    <w:p w:rsidR="00DE3005" w:rsidRDefault="00DE3005" w:rsidP="00DE3005">
      <w:r>
        <w:t>O Conselho Superior DELIBEROU, por unanimidade, prorrogar a discussão e a votação para a próxima sessão.</w:t>
      </w:r>
    </w:p>
    <w:p w:rsidR="004C60E4" w:rsidRDefault="004C60E4" w:rsidP="000C4868"/>
    <w:p w:rsidR="009C7D5E" w:rsidRDefault="009C7D5E" w:rsidP="000C4868"/>
    <w:p w:rsidR="009D1C44" w:rsidRDefault="004C60E4" w:rsidP="000C4868">
      <w:r>
        <w:t xml:space="preserve">CSDP nº </w:t>
      </w:r>
      <w:r w:rsidR="009D1C44">
        <w:t>0091</w:t>
      </w:r>
      <w:r>
        <w:t>/08</w:t>
      </w:r>
    </w:p>
    <w:p w:rsidR="004C60E4" w:rsidRDefault="004C60E4" w:rsidP="000C4868">
      <w:r>
        <w:t>Interessado: Escola da Defensoria Pública do Estado</w:t>
      </w:r>
    </w:p>
    <w:p w:rsidR="004C60E4" w:rsidRDefault="004C60E4" w:rsidP="000C4868">
      <w:r>
        <w:t>Assunto: Pedido de regulamentação da gratificação de Magistério aos Defensores Públicos.</w:t>
      </w:r>
    </w:p>
    <w:p w:rsidR="004C60E4" w:rsidRDefault="004C60E4" w:rsidP="000C4868">
      <w:r>
        <w:t>Relatora: Conselheira Franciane de Fátima Marques</w:t>
      </w:r>
    </w:p>
    <w:p w:rsidR="00DE3005" w:rsidRDefault="00DE3005" w:rsidP="00DE3005">
      <w:r>
        <w:t>O Conselho Superior DELIBEROU, por unanimidade, prorrogar a discussão e a votação para a próxima sessão.</w:t>
      </w:r>
    </w:p>
    <w:p w:rsidR="009D1C44" w:rsidRDefault="009D1C44" w:rsidP="000C4868"/>
    <w:p w:rsidR="009D1C44" w:rsidRDefault="009D1C44" w:rsidP="000C4868"/>
    <w:p w:rsidR="00DE3005" w:rsidRDefault="00DE3005" w:rsidP="000C4868">
      <w:r>
        <w:t>CSDP nº 0092/08 (excetuado à pauta)</w:t>
      </w:r>
    </w:p>
    <w:p w:rsidR="00DE3005" w:rsidRDefault="00DE3005" w:rsidP="000C4868">
      <w:r>
        <w:t>Interessada: Associação Paulista de Defensores Públicos – Apadep</w:t>
      </w:r>
    </w:p>
    <w:p w:rsidR="00DE3005" w:rsidRDefault="00DE3005" w:rsidP="000C4868">
      <w:r>
        <w:t>Assunto: Pedido de solução favorável aos candidatos do II Concurso de Ingresso na Carreira de Defensor Público do Estado, que não atingiram a nota 3,0 nos exames orais.</w:t>
      </w:r>
    </w:p>
    <w:p w:rsidR="00DE3005" w:rsidRDefault="00DE3005" w:rsidP="000C4868">
      <w:r>
        <w:t>Relatora: Conselheira Márcia Regina Garutti</w:t>
      </w:r>
    </w:p>
    <w:p w:rsidR="00DE3005" w:rsidRDefault="00DE3005" w:rsidP="000C4868">
      <w:r>
        <w:t>O Conselho Superior DELIBEROU, por unanimidade, aprovar o voto da relatora Márcia Regina Garutti para que sejam aprovados no II Concurso de Provas e Títulos para Ingresso na Carreira de Defensor Público do Estado, os candidatos que obtiveram média 5,0 na terceira fase do certame, mas não obtiveram nota mínima 3,0 em cada matéria, sendo determinada a urgente vinda aos autos de nova lista de classificação para homologação, nos termos do artigo 22 da Deliberação CSDP nº 10/06.</w:t>
      </w:r>
    </w:p>
    <w:p w:rsidR="00DE3005" w:rsidRDefault="00DE3005" w:rsidP="000C4868"/>
    <w:p w:rsidR="00DE3005" w:rsidRDefault="00DE3005" w:rsidP="000C4868">
      <w:r>
        <w:t>CSDP nº 0105/08 (excetuado à pauta)</w:t>
      </w:r>
    </w:p>
    <w:p w:rsidR="00DE3005" w:rsidRDefault="00DE3005" w:rsidP="000C4868">
      <w:r>
        <w:t xml:space="preserve"> Interessada: Escola da Defensoria Pública do Estado</w:t>
      </w:r>
    </w:p>
    <w:p w:rsidR="00DE3005" w:rsidRDefault="00DE3005" w:rsidP="000C4868">
      <w:r>
        <w:t>Assunto: Pedido de afastamento dos defensores públicos para participação no seminário sistema penitenciário e direitos fundamentais.</w:t>
      </w:r>
    </w:p>
    <w:p w:rsidR="00DE3005" w:rsidRDefault="00DE3005" w:rsidP="000C4868">
      <w:r>
        <w:t>O Conselho Superior DELIBEROU aprovar por unanimidade o afastamento dos defensores públicos</w:t>
      </w:r>
      <w:r w:rsidR="00FB1AF5">
        <w:t>.</w:t>
      </w:r>
    </w:p>
    <w:p w:rsidR="00FB1AF5" w:rsidRDefault="00FB1AF5" w:rsidP="000C4868"/>
    <w:p w:rsidR="00FB1AF5" w:rsidRPr="00A44E94" w:rsidRDefault="00FB1AF5" w:rsidP="00FB1AF5">
      <w:pPr>
        <w:autoSpaceDE w:val="0"/>
        <w:autoSpaceDN w:val="0"/>
        <w:adjustRightInd w:val="0"/>
        <w:spacing w:line="360" w:lineRule="auto"/>
        <w:jc w:val="center"/>
        <w:rPr>
          <w:b/>
        </w:rPr>
      </w:pPr>
      <w:r w:rsidRPr="00A44E94">
        <w:rPr>
          <w:b/>
        </w:rPr>
        <w:t>GOVERNO DO ESTADO DE SÃO PAULO</w:t>
      </w:r>
    </w:p>
    <w:p w:rsidR="00FB1AF5" w:rsidRPr="00A44E94" w:rsidRDefault="00FB1AF5" w:rsidP="00FB1AF5">
      <w:pPr>
        <w:autoSpaceDE w:val="0"/>
        <w:autoSpaceDN w:val="0"/>
        <w:adjustRightInd w:val="0"/>
        <w:spacing w:line="360" w:lineRule="auto"/>
        <w:jc w:val="center"/>
        <w:rPr>
          <w:b/>
        </w:rPr>
      </w:pPr>
      <w:r w:rsidRPr="00A44E94">
        <w:rPr>
          <w:b/>
        </w:rPr>
        <w:t>DEFENSORIA PÚBLICA DO ESTADO DE SÃO PAULO</w:t>
      </w:r>
    </w:p>
    <w:p w:rsidR="00FB1AF5" w:rsidRPr="00A44E94" w:rsidRDefault="00FB1AF5" w:rsidP="00FB1AF5">
      <w:pPr>
        <w:autoSpaceDE w:val="0"/>
        <w:autoSpaceDN w:val="0"/>
        <w:adjustRightInd w:val="0"/>
        <w:spacing w:line="360" w:lineRule="auto"/>
        <w:jc w:val="center"/>
        <w:rPr>
          <w:b/>
        </w:rPr>
      </w:pPr>
      <w:r w:rsidRPr="00A44E94">
        <w:rPr>
          <w:b/>
        </w:rPr>
        <w:t xml:space="preserve">II </w:t>
      </w:r>
      <w:r w:rsidRPr="009A70AD">
        <w:rPr>
          <w:b/>
        </w:rPr>
        <w:t xml:space="preserve">CONCURSO PÚBLICO DE PROVAS E TÍTULOS PARA SELEÇÃO </w:t>
      </w:r>
      <w:r w:rsidRPr="009A70AD">
        <w:rPr>
          <w:b/>
          <w:color w:val="000000"/>
        </w:rPr>
        <w:t>PARA FORMAÇÃO DE CADASTRO DE RESERVA</w:t>
      </w:r>
      <w:r w:rsidRPr="009A70AD">
        <w:rPr>
          <w:b/>
        </w:rPr>
        <w:t xml:space="preserve"> DE ESTAGIÁRIOS</w:t>
      </w:r>
      <w:r w:rsidRPr="00A44E94">
        <w:rPr>
          <w:b/>
        </w:rPr>
        <w:t xml:space="preserve"> DE DIREITO DA DEFENSORIA PÚBLICA DO ESTADO DE SÃO PAULO</w:t>
      </w:r>
    </w:p>
    <w:p w:rsidR="00FB1AF5" w:rsidRPr="00A44E94" w:rsidRDefault="00FB1AF5" w:rsidP="00FB1AF5">
      <w:pPr>
        <w:autoSpaceDE w:val="0"/>
        <w:autoSpaceDN w:val="0"/>
        <w:adjustRightInd w:val="0"/>
        <w:spacing w:line="360" w:lineRule="auto"/>
        <w:jc w:val="both"/>
        <w:rPr>
          <w:b/>
        </w:rPr>
      </w:pPr>
    </w:p>
    <w:p w:rsidR="00FB1AF5" w:rsidRPr="00A44E94" w:rsidRDefault="00FB1AF5" w:rsidP="00FB1AF5">
      <w:pPr>
        <w:autoSpaceDE w:val="0"/>
        <w:autoSpaceDN w:val="0"/>
        <w:adjustRightInd w:val="0"/>
        <w:jc w:val="center"/>
        <w:rPr>
          <w:b/>
        </w:rPr>
      </w:pPr>
      <w:r w:rsidRPr="00A44E94">
        <w:rPr>
          <w:b/>
        </w:rPr>
        <w:t>EDITAL DE ABERTURA DE INSCRIÇÕES</w:t>
      </w:r>
    </w:p>
    <w:p w:rsidR="00FB1AF5" w:rsidRPr="00A44E94" w:rsidRDefault="00FB1AF5" w:rsidP="00FB1AF5">
      <w:pPr>
        <w:autoSpaceDE w:val="0"/>
        <w:autoSpaceDN w:val="0"/>
        <w:adjustRightInd w:val="0"/>
        <w:jc w:val="center"/>
        <w:rPr>
          <w:b/>
        </w:rPr>
      </w:pPr>
    </w:p>
    <w:p w:rsidR="00FB1AF5" w:rsidRPr="00A44E94" w:rsidRDefault="00FB1AF5" w:rsidP="00FB1AF5">
      <w:pPr>
        <w:autoSpaceDE w:val="0"/>
        <w:autoSpaceDN w:val="0"/>
        <w:adjustRightInd w:val="0"/>
        <w:ind w:firstLine="540"/>
        <w:jc w:val="both"/>
      </w:pPr>
      <w:r w:rsidRPr="00A44E94">
        <w:t xml:space="preserve">O </w:t>
      </w:r>
      <w:r w:rsidRPr="00A44E94">
        <w:rPr>
          <w:color w:val="000000"/>
        </w:rPr>
        <w:t xml:space="preserve">Conselho Superior da Defensoria Pública do Estado, </w:t>
      </w:r>
      <w:r w:rsidRPr="00A44E94">
        <w:t xml:space="preserve">nos termos do disposto na Lei Complementar Estadual n.º 988, de 9 de janeiro de 2006, e na </w:t>
      </w:r>
      <w:r w:rsidRPr="00963CE1">
        <w:t>Deliberação CSDP n.º 26, de 21 de dezembro de 2006, e alterações posteriores</w:t>
      </w:r>
      <w:r w:rsidRPr="00963CE1">
        <w:rPr>
          <w:color w:val="000000"/>
        </w:rPr>
        <w:t xml:space="preserve">, </w:t>
      </w:r>
      <w:r w:rsidRPr="00963CE1">
        <w:t xml:space="preserve">consideradas partes integrantes deste Edital, torna público que, no período entre </w:t>
      </w:r>
      <w:r w:rsidRPr="00963CE1">
        <w:rPr>
          <w:b/>
        </w:rPr>
        <w:t xml:space="preserve">10 horas do dia </w:t>
      </w:r>
      <w:r>
        <w:rPr>
          <w:b/>
        </w:rPr>
        <w:t>28</w:t>
      </w:r>
      <w:r w:rsidRPr="00963CE1">
        <w:rPr>
          <w:b/>
        </w:rPr>
        <w:t xml:space="preserve"> de abril de 2008</w:t>
      </w:r>
      <w:r w:rsidRPr="00963CE1">
        <w:t xml:space="preserve"> e </w:t>
      </w:r>
      <w:r w:rsidRPr="00963CE1">
        <w:rPr>
          <w:b/>
        </w:rPr>
        <w:t xml:space="preserve">23 horas </w:t>
      </w:r>
      <w:r w:rsidRPr="00963CE1">
        <w:rPr>
          <w:b/>
        </w:rPr>
        <w:lastRenderedPageBreak/>
        <w:t xml:space="preserve">e 59 minutos do dia </w:t>
      </w:r>
      <w:r>
        <w:rPr>
          <w:b/>
        </w:rPr>
        <w:t>11</w:t>
      </w:r>
      <w:r w:rsidRPr="00963CE1">
        <w:rPr>
          <w:b/>
        </w:rPr>
        <w:t xml:space="preserve"> de </w:t>
      </w:r>
      <w:r>
        <w:rPr>
          <w:b/>
        </w:rPr>
        <w:t>maio</w:t>
      </w:r>
      <w:r w:rsidRPr="00963CE1">
        <w:rPr>
          <w:b/>
        </w:rPr>
        <w:t xml:space="preserve"> de 2008</w:t>
      </w:r>
      <w:r w:rsidRPr="003E0998">
        <w:t>,</w:t>
      </w:r>
      <w:r w:rsidRPr="00963CE1">
        <w:t xml:space="preserve"> estarão abertas as inscrições para o II Concurso </w:t>
      </w:r>
      <w:r w:rsidRPr="00963CE1">
        <w:rPr>
          <w:color w:val="000000"/>
        </w:rPr>
        <w:t>Público de Provas e Títulos</w:t>
      </w:r>
      <w:r w:rsidRPr="00A44E94">
        <w:rPr>
          <w:color w:val="000000"/>
        </w:rPr>
        <w:t xml:space="preserve"> para Seleção</w:t>
      </w:r>
      <w:r>
        <w:rPr>
          <w:color w:val="000000"/>
        </w:rPr>
        <w:t xml:space="preserve"> para Formação de Cadastro de Reserva</w:t>
      </w:r>
      <w:r w:rsidRPr="00A44E94">
        <w:rPr>
          <w:color w:val="000000"/>
        </w:rPr>
        <w:t xml:space="preserve"> de Estagiários de Direito da Defensoria Pública do Estado de São Paulo, </w:t>
      </w:r>
      <w:r w:rsidRPr="00A44E94">
        <w:t>que obedecer</w:t>
      </w:r>
      <w:r>
        <w:t>á</w:t>
      </w:r>
      <w:r w:rsidRPr="00A44E94">
        <w:t xml:space="preserve"> às seguintes disposições.</w:t>
      </w:r>
    </w:p>
    <w:p w:rsidR="00FB1AF5" w:rsidRPr="00A44E94" w:rsidRDefault="00FB1AF5" w:rsidP="00FB1AF5">
      <w:pPr>
        <w:widowControl w:val="0"/>
        <w:suppressAutoHyphens/>
        <w:autoSpaceDE w:val="0"/>
        <w:autoSpaceDN w:val="0"/>
        <w:adjustRightInd w:val="0"/>
        <w:jc w:val="both"/>
        <w:rPr>
          <w:b/>
        </w:rPr>
      </w:pPr>
      <w:r w:rsidRPr="00A44E94">
        <w:rPr>
          <w:b/>
        </w:rPr>
        <w:t>1 DAS DISPOSIÇÕES PRELIMINARES</w:t>
      </w:r>
    </w:p>
    <w:p w:rsidR="00FB1AF5" w:rsidRPr="00A44E94" w:rsidRDefault="00FB1AF5" w:rsidP="00FB1AF5">
      <w:pPr>
        <w:widowControl w:val="0"/>
        <w:suppressAutoHyphens/>
        <w:autoSpaceDE w:val="0"/>
        <w:autoSpaceDN w:val="0"/>
        <w:adjustRightInd w:val="0"/>
        <w:jc w:val="both"/>
        <w:rPr>
          <w:color w:val="000000"/>
        </w:rPr>
      </w:pPr>
      <w:r w:rsidRPr="00A44E94">
        <w:t xml:space="preserve">1.1 O concurso público será regido por este edital e executado pelo Centro de Seleção e de Promoção de </w:t>
      </w:r>
      <w:r w:rsidRPr="008B52F9">
        <w:t xml:space="preserve">Eventos da Universidade de Brasília (CESPE/UnB) e pelo </w:t>
      </w:r>
      <w:r w:rsidRPr="008B52F9">
        <w:rPr>
          <w:color w:val="000000"/>
        </w:rPr>
        <w:t>Conselho Superior da Defensoria Pública do Estado.</w:t>
      </w:r>
    </w:p>
    <w:p w:rsidR="00FB1AF5" w:rsidRPr="008B52F9" w:rsidRDefault="00FB1AF5" w:rsidP="00FB1AF5">
      <w:pPr>
        <w:autoSpaceDE w:val="0"/>
        <w:autoSpaceDN w:val="0"/>
        <w:adjustRightInd w:val="0"/>
        <w:jc w:val="both"/>
      </w:pPr>
      <w:r w:rsidRPr="00E835CA">
        <w:rPr>
          <w:color w:val="000000"/>
        </w:rPr>
        <w:t xml:space="preserve">1.2 </w:t>
      </w:r>
      <w:r w:rsidRPr="00E835CA">
        <w:t xml:space="preserve">O </w:t>
      </w:r>
      <w:r>
        <w:t>e</w:t>
      </w:r>
      <w:r w:rsidRPr="00E835CA">
        <w:t xml:space="preserve">dital, as Deliberações CSDP n.º 26, de 21 de dezembro de 2006, e n.º 30, de 30 de janeiro de 2007, </w:t>
      </w:r>
      <w:r w:rsidRPr="008B52F9">
        <w:t>o conteúdo programático da prova escrita e a Lei Complementar n.º 988, de 9 de janeiro de 2006, poderão ser obtidos no endereço eletrônico http://www.cespe.unb.br/concursos/dpsp_estagiario2008, que prestará apoio operacional ao concurso.</w:t>
      </w:r>
    </w:p>
    <w:p w:rsidR="00FB1AF5" w:rsidRPr="008B52F9" w:rsidRDefault="00FB1AF5" w:rsidP="00FB1AF5">
      <w:pPr>
        <w:autoSpaceDE w:val="0"/>
        <w:autoSpaceDN w:val="0"/>
        <w:adjustRightInd w:val="0"/>
        <w:jc w:val="both"/>
      </w:pPr>
      <w:r w:rsidRPr="008B52F9">
        <w:t xml:space="preserve">1.2.1 Os programas das matérias que compõem a prova escrita serão divulgados por comunicado da Presidência da Comissão de Concurso no </w:t>
      </w:r>
      <w:r w:rsidRPr="008B52F9">
        <w:rPr>
          <w:i/>
        </w:rPr>
        <w:t>Diário Oficial do Estado de São Paulo</w:t>
      </w:r>
      <w:r w:rsidRPr="008B52F9">
        <w:t>, até a data de abertura das inscrições, estando disponível no endereço eletrônico http://www.cespe.unb.br/concursos/dpsp_estagiario2008.</w:t>
      </w:r>
    </w:p>
    <w:p w:rsidR="00FB1AF5" w:rsidRPr="008B52F9" w:rsidRDefault="00FB1AF5" w:rsidP="00FB1AF5">
      <w:pPr>
        <w:widowControl w:val="0"/>
        <w:suppressAutoHyphens/>
        <w:jc w:val="both"/>
      </w:pPr>
      <w:r w:rsidRPr="008B52F9">
        <w:t>1.3 A seleção para o estágio de que trata este edital compreenderá as seguintes fases:</w:t>
      </w:r>
    </w:p>
    <w:p w:rsidR="00FB1AF5" w:rsidRPr="00C31D56" w:rsidRDefault="00FB1AF5" w:rsidP="00FB1AF5">
      <w:pPr>
        <w:widowControl w:val="0"/>
        <w:suppressAutoHyphens/>
        <w:jc w:val="both"/>
        <w:rPr>
          <w:color w:val="000000"/>
        </w:rPr>
      </w:pPr>
      <w:r w:rsidRPr="008B52F9">
        <w:t>a) prova</w:t>
      </w:r>
      <w:r w:rsidRPr="008B52F9">
        <w:rPr>
          <w:color w:val="000000"/>
        </w:rPr>
        <w:t xml:space="preserve"> escrita,</w:t>
      </w:r>
      <w:r w:rsidRPr="00C31D56">
        <w:rPr>
          <w:color w:val="000000"/>
        </w:rPr>
        <w:t xml:space="preserve"> de caráter eliminatório e classificatório;</w:t>
      </w:r>
    </w:p>
    <w:p w:rsidR="00FB1AF5" w:rsidRPr="00A44E94" w:rsidRDefault="00FB1AF5" w:rsidP="00FB1AF5">
      <w:pPr>
        <w:widowControl w:val="0"/>
        <w:suppressAutoHyphens/>
        <w:jc w:val="both"/>
        <w:rPr>
          <w:color w:val="000000"/>
        </w:rPr>
      </w:pPr>
      <w:r w:rsidRPr="00C31D56">
        <w:rPr>
          <w:color w:val="000000"/>
        </w:rPr>
        <w:t>b) avaliação de títulos, de caráter classificatório.</w:t>
      </w:r>
    </w:p>
    <w:p w:rsidR="00FB1AF5" w:rsidRPr="005F6EDC" w:rsidRDefault="00FB1AF5" w:rsidP="00FB1AF5">
      <w:pPr>
        <w:pStyle w:val="Corpodetexto31"/>
        <w:suppressAutoHyphens/>
        <w:autoSpaceDE w:val="0"/>
        <w:autoSpaceDN w:val="0"/>
        <w:adjustRightInd w:val="0"/>
        <w:rPr>
          <w:szCs w:val="24"/>
        </w:rPr>
      </w:pPr>
      <w:r w:rsidRPr="00A44E94">
        <w:rPr>
          <w:szCs w:val="24"/>
        </w:rPr>
        <w:t>1.4 O concurso público será realizado na</w:t>
      </w:r>
      <w:r>
        <w:rPr>
          <w:szCs w:val="24"/>
        </w:rPr>
        <w:t>s</w:t>
      </w:r>
      <w:r w:rsidRPr="00A44E94">
        <w:rPr>
          <w:szCs w:val="24"/>
        </w:rPr>
        <w:t xml:space="preserve"> cidade</w:t>
      </w:r>
      <w:r>
        <w:rPr>
          <w:szCs w:val="24"/>
        </w:rPr>
        <w:t>s</w:t>
      </w:r>
      <w:r w:rsidRPr="00A44E94">
        <w:rPr>
          <w:szCs w:val="24"/>
        </w:rPr>
        <w:t xml:space="preserve"> </w:t>
      </w:r>
      <w:r w:rsidRPr="005F6EDC">
        <w:rPr>
          <w:szCs w:val="24"/>
        </w:rPr>
        <w:t>de Araçatuba</w:t>
      </w:r>
      <w:r>
        <w:rPr>
          <w:szCs w:val="24"/>
        </w:rPr>
        <w:t>/SP</w:t>
      </w:r>
      <w:r w:rsidRPr="005F6EDC">
        <w:rPr>
          <w:szCs w:val="24"/>
        </w:rPr>
        <w:t>, Araraquara</w:t>
      </w:r>
      <w:r>
        <w:rPr>
          <w:szCs w:val="24"/>
        </w:rPr>
        <w:t>/SP</w:t>
      </w:r>
      <w:r w:rsidRPr="005F6EDC">
        <w:rPr>
          <w:szCs w:val="24"/>
        </w:rPr>
        <w:t>, Bauru</w:t>
      </w:r>
      <w:r>
        <w:rPr>
          <w:szCs w:val="24"/>
        </w:rPr>
        <w:t>/SP</w:t>
      </w:r>
      <w:r w:rsidRPr="005F6EDC">
        <w:rPr>
          <w:szCs w:val="24"/>
        </w:rPr>
        <w:t>, Campinas</w:t>
      </w:r>
      <w:r>
        <w:rPr>
          <w:szCs w:val="24"/>
        </w:rPr>
        <w:t>/SP</w:t>
      </w:r>
      <w:r w:rsidRPr="005F6EDC">
        <w:rPr>
          <w:szCs w:val="24"/>
        </w:rPr>
        <w:t>, Diadema</w:t>
      </w:r>
      <w:r>
        <w:rPr>
          <w:szCs w:val="24"/>
        </w:rPr>
        <w:t>/SP</w:t>
      </w:r>
      <w:r w:rsidRPr="005F6EDC">
        <w:rPr>
          <w:szCs w:val="24"/>
        </w:rPr>
        <w:t>, Guarulhos</w:t>
      </w:r>
      <w:r>
        <w:rPr>
          <w:szCs w:val="24"/>
        </w:rPr>
        <w:t>/SP</w:t>
      </w:r>
      <w:r w:rsidRPr="005F6EDC">
        <w:rPr>
          <w:szCs w:val="24"/>
        </w:rPr>
        <w:t>, Jundiaí</w:t>
      </w:r>
      <w:r>
        <w:rPr>
          <w:szCs w:val="24"/>
        </w:rPr>
        <w:t>/SP</w:t>
      </w:r>
      <w:r w:rsidRPr="005F6EDC">
        <w:rPr>
          <w:szCs w:val="24"/>
        </w:rPr>
        <w:t>, Marília</w:t>
      </w:r>
      <w:r>
        <w:rPr>
          <w:szCs w:val="24"/>
        </w:rPr>
        <w:t>/SP</w:t>
      </w:r>
      <w:r w:rsidRPr="005F6EDC">
        <w:rPr>
          <w:szCs w:val="24"/>
        </w:rPr>
        <w:t>, Mogi das Cruzes</w:t>
      </w:r>
      <w:r>
        <w:rPr>
          <w:szCs w:val="24"/>
        </w:rPr>
        <w:t>/SP</w:t>
      </w:r>
      <w:r w:rsidRPr="005F6EDC">
        <w:rPr>
          <w:szCs w:val="24"/>
        </w:rPr>
        <w:t>, Osasco</w:t>
      </w:r>
      <w:r>
        <w:rPr>
          <w:szCs w:val="24"/>
        </w:rPr>
        <w:t>/SP</w:t>
      </w:r>
      <w:r w:rsidRPr="005F6EDC">
        <w:rPr>
          <w:szCs w:val="24"/>
        </w:rPr>
        <w:t>, Presidente Prudente</w:t>
      </w:r>
      <w:r>
        <w:rPr>
          <w:szCs w:val="24"/>
        </w:rPr>
        <w:t>/SP</w:t>
      </w:r>
      <w:r w:rsidRPr="005F6EDC">
        <w:rPr>
          <w:szCs w:val="24"/>
        </w:rPr>
        <w:t>, Ribeirão Preto</w:t>
      </w:r>
      <w:r>
        <w:rPr>
          <w:szCs w:val="24"/>
        </w:rPr>
        <w:t>/SP</w:t>
      </w:r>
      <w:r w:rsidRPr="005F6EDC">
        <w:rPr>
          <w:szCs w:val="24"/>
        </w:rPr>
        <w:t>, São José do Rio Preto</w:t>
      </w:r>
      <w:r>
        <w:rPr>
          <w:szCs w:val="24"/>
        </w:rPr>
        <w:t>/SP</w:t>
      </w:r>
      <w:r w:rsidRPr="005F6EDC">
        <w:rPr>
          <w:szCs w:val="24"/>
        </w:rPr>
        <w:t>, São Bernardo do Campo</w:t>
      </w:r>
      <w:r>
        <w:rPr>
          <w:szCs w:val="24"/>
        </w:rPr>
        <w:t>/SP</w:t>
      </w:r>
      <w:r w:rsidRPr="005F6EDC">
        <w:rPr>
          <w:szCs w:val="24"/>
        </w:rPr>
        <w:t>, Santos</w:t>
      </w:r>
      <w:r>
        <w:rPr>
          <w:szCs w:val="24"/>
        </w:rPr>
        <w:t>/SP</w:t>
      </w:r>
      <w:r w:rsidRPr="005F6EDC">
        <w:rPr>
          <w:szCs w:val="24"/>
        </w:rPr>
        <w:t>, São Carlos</w:t>
      </w:r>
      <w:r>
        <w:rPr>
          <w:szCs w:val="24"/>
        </w:rPr>
        <w:t>/SP</w:t>
      </w:r>
      <w:r w:rsidRPr="005F6EDC">
        <w:rPr>
          <w:szCs w:val="24"/>
        </w:rPr>
        <w:t>, São José dos Campos</w:t>
      </w:r>
      <w:r>
        <w:rPr>
          <w:szCs w:val="24"/>
        </w:rPr>
        <w:t>/SP</w:t>
      </w:r>
      <w:r w:rsidRPr="005F6EDC">
        <w:rPr>
          <w:szCs w:val="24"/>
        </w:rPr>
        <w:t>, São Paulo</w:t>
      </w:r>
      <w:r>
        <w:rPr>
          <w:szCs w:val="24"/>
        </w:rPr>
        <w:t>/SP</w:t>
      </w:r>
      <w:r w:rsidRPr="005F6EDC">
        <w:rPr>
          <w:szCs w:val="24"/>
        </w:rPr>
        <w:t>, São Vicente</w:t>
      </w:r>
      <w:r>
        <w:rPr>
          <w:szCs w:val="24"/>
        </w:rPr>
        <w:t>/SP</w:t>
      </w:r>
      <w:r w:rsidRPr="005F6EDC">
        <w:rPr>
          <w:szCs w:val="24"/>
        </w:rPr>
        <w:t>, Sorocaba</w:t>
      </w:r>
      <w:r>
        <w:rPr>
          <w:szCs w:val="24"/>
        </w:rPr>
        <w:t>/SP</w:t>
      </w:r>
      <w:r w:rsidRPr="005F6EDC">
        <w:rPr>
          <w:szCs w:val="24"/>
        </w:rPr>
        <w:t xml:space="preserve"> e Taubaté</w:t>
      </w:r>
      <w:r>
        <w:rPr>
          <w:szCs w:val="24"/>
        </w:rPr>
        <w:t>/SP</w:t>
      </w:r>
      <w:r w:rsidRPr="005F6EDC">
        <w:rPr>
          <w:szCs w:val="24"/>
        </w:rPr>
        <w:t>.</w:t>
      </w:r>
    </w:p>
    <w:p w:rsidR="00FB1AF5" w:rsidRPr="00A44E94" w:rsidRDefault="00FB1AF5" w:rsidP="00FB1AF5">
      <w:pPr>
        <w:pStyle w:val="Corpodetexto21"/>
        <w:suppressAutoHyphens/>
        <w:rPr>
          <w:b/>
          <w:sz w:val="24"/>
          <w:szCs w:val="24"/>
        </w:rPr>
      </w:pPr>
      <w:r w:rsidRPr="00A44E94">
        <w:rPr>
          <w:b/>
          <w:sz w:val="24"/>
          <w:szCs w:val="24"/>
        </w:rPr>
        <w:t>2 DO ESTÁGIO</w:t>
      </w:r>
    </w:p>
    <w:p w:rsidR="00FB1AF5" w:rsidRPr="00A44E94" w:rsidRDefault="00FB1AF5" w:rsidP="00FB1AF5">
      <w:pPr>
        <w:autoSpaceDE w:val="0"/>
        <w:autoSpaceDN w:val="0"/>
        <w:adjustRightInd w:val="0"/>
        <w:jc w:val="both"/>
      </w:pPr>
      <w:r w:rsidRPr="00A44E94">
        <w:t xml:space="preserve">2.1 O concurso destina-se à seleção de estagiários </w:t>
      </w:r>
      <w:r w:rsidRPr="008B52F9">
        <w:t>de Direito visando ao preenchimento das vagas na Defensoria Pública do Estado de São Paulo, distribuídas em suas Regionais e respectivas Unidades, existentes a partir do aproveitamento de todos os candidatos</w:t>
      </w:r>
      <w:r w:rsidRPr="00A44E94">
        <w:t xml:space="preserve"> aprovados no I Concurso Público de Provas e Títulos para Seleção de Estagiários de Direito da Defensoria Pública do Estado de São Paulo, e mais as que se abrirem durante o período de validade do presente concurso. </w:t>
      </w:r>
    </w:p>
    <w:p w:rsidR="00FB1AF5" w:rsidRPr="00A44E94" w:rsidRDefault="00FB1AF5" w:rsidP="00FB1AF5">
      <w:pPr>
        <w:autoSpaceDE w:val="0"/>
        <w:autoSpaceDN w:val="0"/>
        <w:adjustRightInd w:val="0"/>
        <w:jc w:val="both"/>
      </w:pPr>
      <w:r w:rsidRPr="00A44E94">
        <w:t xml:space="preserve">2.2 São os seguintes os locais de atuação da </w:t>
      </w:r>
      <w:r w:rsidRPr="00A44E94">
        <w:rPr>
          <w:bCs/>
        </w:rPr>
        <w:t>Defensoria Pública</w:t>
      </w:r>
      <w:r w:rsidRPr="00A44E94">
        <w:t xml:space="preserve"> em que o estágio poderá ser prestado:</w:t>
      </w:r>
    </w:p>
    <w:p w:rsidR="00FB1AF5" w:rsidRPr="00A44E94" w:rsidRDefault="00FB1AF5" w:rsidP="00FB1AF5">
      <w:pPr>
        <w:autoSpaceDE w:val="0"/>
        <w:autoSpaceDN w:val="0"/>
        <w:adjustRightInd w:val="0"/>
        <w:jc w:val="both"/>
      </w:pPr>
      <w:r w:rsidRPr="00A44E94">
        <w:t xml:space="preserve">I – Defensoria Pública da Capital (Regionais Cível Central, Norte-Oeste, Leste, Sul e Criminal Central, Núcleos Especializados e Escola da </w:t>
      </w:r>
      <w:r w:rsidRPr="00A44E94">
        <w:rPr>
          <w:bCs/>
        </w:rPr>
        <w:t>Defensoria Pública</w:t>
      </w:r>
      <w:r w:rsidRPr="00A44E94">
        <w:t>);</w:t>
      </w:r>
    </w:p>
    <w:p w:rsidR="00FB1AF5" w:rsidRPr="00A44E94" w:rsidRDefault="00FB1AF5" w:rsidP="00FB1AF5">
      <w:pPr>
        <w:autoSpaceDE w:val="0"/>
        <w:autoSpaceDN w:val="0"/>
        <w:adjustRightInd w:val="0"/>
        <w:jc w:val="both"/>
      </w:pPr>
      <w:r w:rsidRPr="00A44E94">
        <w:t>II – Defensoria Pública Regional do Grande ABCD (Unidades São Bernardo do Campo e Diadema);</w:t>
      </w:r>
    </w:p>
    <w:p w:rsidR="00FB1AF5" w:rsidRPr="00A44E94" w:rsidRDefault="00FB1AF5" w:rsidP="00FB1AF5">
      <w:pPr>
        <w:autoSpaceDE w:val="0"/>
        <w:autoSpaceDN w:val="0"/>
        <w:adjustRightInd w:val="0"/>
        <w:jc w:val="both"/>
      </w:pPr>
      <w:r w:rsidRPr="00A44E94">
        <w:t>III – Defensoria Pública Regional de Mogi das Cruzes;</w:t>
      </w:r>
    </w:p>
    <w:p w:rsidR="00FB1AF5" w:rsidRPr="00A44E94" w:rsidRDefault="00FB1AF5" w:rsidP="00FB1AF5">
      <w:pPr>
        <w:autoSpaceDE w:val="0"/>
        <w:autoSpaceDN w:val="0"/>
        <w:adjustRightInd w:val="0"/>
        <w:jc w:val="both"/>
      </w:pPr>
      <w:r w:rsidRPr="00A44E94">
        <w:t xml:space="preserve">IV – Defensoria Pública Regional de Guarulhos; </w:t>
      </w:r>
    </w:p>
    <w:p w:rsidR="00FB1AF5" w:rsidRPr="00A44E94" w:rsidRDefault="00FB1AF5" w:rsidP="00FB1AF5">
      <w:pPr>
        <w:autoSpaceDE w:val="0"/>
        <w:autoSpaceDN w:val="0"/>
        <w:adjustRightInd w:val="0"/>
        <w:jc w:val="both"/>
      </w:pPr>
      <w:r w:rsidRPr="00A44E94">
        <w:t xml:space="preserve">V – Defensoria Pública Regional de Osasco; </w:t>
      </w:r>
    </w:p>
    <w:p w:rsidR="00FB1AF5" w:rsidRPr="00A44E94" w:rsidRDefault="00FB1AF5" w:rsidP="00FB1AF5">
      <w:pPr>
        <w:autoSpaceDE w:val="0"/>
        <w:autoSpaceDN w:val="0"/>
        <w:adjustRightInd w:val="0"/>
        <w:jc w:val="both"/>
      </w:pPr>
      <w:r w:rsidRPr="00A44E94">
        <w:t>VI – Defensoria Pública Regional de Santos (Unidades Santos e São Vicente);</w:t>
      </w:r>
    </w:p>
    <w:p w:rsidR="00FB1AF5" w:rsidRPr="00A44E94" w:rsidRDefault="00FB1AF5" w:rsidP="00FB1AF5">
      <w:pPr>
        <w:autoSpaceDE w:val="0"/>
        <w:autoSpaceDN w:val="0"/>
        <w:adjustRightInd w:val="0"/>
        <w:jc w:val="both"/>
      </w:pPr>
      <w:r w:rsidRPr="00A44E94">
        <w:t>VII – Defensoria Pública Regional de Taubaté – Unidade Taubaté;</w:t>
      </w:r>
    </w:p>
    <w:p w:rsidR="00FB1AF5" w:rsidRPr="00A44E94" w:rsidRDefault="00FB1AF5" w:rsidP="00FB1AF5">
      <w:pPr>
        <w:autoSpaceDE w:val="0"/>
        <w:autoSpaceDN w:val="0"/>
        <w:adjustRightInd w:val="0"/>
        <w:jc w:val="both"/>
      </w:pPr>
      <w:r w:rsidRPr="00A44E94">
        <w:t xml:space="preserve">VIII </w:t>
      </w:r>
      <w:r>
        <w:t xml:space="preserve">– </w:t>
      </w:r>
      <w:r w:rsidRPr="00A44E94">
        <w:t>Defensoria Pública Regional de Taubaté – Unidade São José dos Campos;</w:t>
      </w:r>
    </w:p>
    <w:p w:rsidR="00FB1AF5" w:rsidRPr="00A44E94" w:rsidRDefault="00FB1AF5" w:rsidP="00FB1AF5">
      <w:pPr>
        <w:autoSpaceDE w:val="0"/>
        <w:autoSpaceDN w:val="0"/>
        <w:adjustRightInd w:val="0"/>
        <w:jc w:val="both"/>
      </w:pPr>
      <w:r w:rsidRPr="00A44E94">
        <w:t xml:space="preserve">IX </w:t>
      </w:r>
      <w:r>
        <w:t>–</w:t>
      </w:r>
      <w:r w:rsidRPr="00A44E94">
        <w:t xml:space="preserve"> Defensoria Pública Regional de Sorocaba;</w:t>
      </w:r>
    </w:p>
    <w:p w:rsidR="00FB1AF5" w:rsidRPr="00A44E94" w:rsidRDefault="00FB1AF5" w:rsidP="00FB1AF5">
      <w:pPr>
        <w:autoSpaceDE w:val="0"/>
        <w:autoSpaceDN w:val="0"/>
        <w:adjustRightInd w:val="0"/>
        <w:jc w:val="both"/>
      </w:pPr>
      <w:r w:rsidRPr="00A44E94">
        <w:t>X – Defensoria Pública Regional de Campinas;</w:t>
      </w:r>
    </w:p>
    <w:p w:rsidR="00FB1AF5" w:rsidRPr="00A44E94" w:rsidRDefault="00FB1AF5" w:rsidP="00FB1AF5">
      <w:pPr>
        <w:autoSpaceDE w:val="0"/>
        <w:autoSpaceDN w:val="0"/>
        <w:adjustRightInd w:val="0"/>
        <w:jc w:val="both"/>
      </w:pPr>
      <w:r w:rsidRPr="00A44E94">
        <w:t>XI – Defensoria Pública Regional de Jundiaí;</w:t>
      </w:r>
    </w:p>
    <w:p w:rsidR="00FB1AF5" w:rsidRPr="00A44E94" w:rsidRDefault="00FB1AF5" w:rsidP="00FB1AF5">
      <w:pPr>
        <w:autoSpaceDE w:val="0"/>
        <w:autoSpaceDN w:val="0"/>
        <w:adjustRightInd w:val="0"/>
        <w:jc w:val="both"/>
      </w:pPr>
      <w:r w:rsidRPr="00A44E94">
        <w:lastRenderedPageBreak/>
        <w:t>XII – Defensoria Pública Regional de Ribeirão Preto;</w:t>
      </w:r>
    </w:p>
    <w:p w:rsidR="00FB1AF5" w:rsidRPr="00A44E94" w:rsidRDefault="00FB1AF5" w:rsidP="00FB1AF5">
      <w:pPr>
        <w:autoSpaceDE w:val="0"/>
        <w:autoSpaceDN w:val="0"/>
        <w:adjustRightInd w:val="0"/>
        <w:jc w:val="both"/>
      </w:pPr>
      <w:r w:rsidRPr="00A44E94">
        <w:t>XIII – Defensoria Pública Regional de Bauru – Unidade Bauru;</w:t>
      </w:r>
    </w:p>
    <w:p w:rsidR="00FB1AF5" w:rsidRPr="00A44E94" w:rsidRDefault="00FB1AF5" w:rsidP="00FB1AF5">
      <w:pPr>
        <w:autoSpaceDE w:val="0"/>
        <w:autoSpaceDN w:val="0"/>
        <w:adjustRightInd w:val="0"/>
        <w:jc w:val="both"/>
      </w:pPr>
      <w:r w:rsidRPr="00A44E94">
        <w:t>XIV – Defensoria Pública Regional de Bauru – Unidade Jaú;</w:t>
      </w:r>
    </w:p>
    <w:p w:rsidR="00FB1AF5" w:rsidRPr="00A44E94" w:rsidRDefault="00FB1AF5" w:rsidP="00FB1AF5">
      <w:pPr>
        <w:autoSpaceDE w:val="0"/>
        <w:autoSpaceDN w:val="0"/>
        <w:adjustRightInd w:val="0"/>
        <w:jc w:val="both"/>
      </w:pPr>
      <w:r w:rsidRPr="00A44E94">
        <w:t>XV– Defensoria Pública Regional de São José do Rio Preto;</w:t>
      </w:r>
    </w:p>
    <w:p w:rsidR="00FB1AF5" w:rsidRPr="00A44E94" w:rsidRDefault="00FB1AF5" w:rsidP="00FB1AF5">
      <w:pPr>
        <w:autoSpaceDE w:val="0"/>
        <w:autoSpaceDN w:val="0"/>
        <w:adjustRightInd w:val="0"/>
        <w:jc w:val="both"/>
      </w:pPr>
      <w:r w:rsidRPr="00A44E94">
        <w:t>XVI – Defensoria Pública Regional de Araçatuba;</w:t>
      </w:r>
    </w:p>
    <w:p w:rsidR="00FB1AF5" w:rsidRPr="00A44E94" w:rsidRDefault="00FB1AF5" w:rsidP="00FB1AF5">
      <w:pPr>
        <w:autoSpaceDE w:val="0"/>
        <w:autoSpaceDN w:val="0"/>
        <w:adjustRightInd w:val="0"/>
        <w:jc w:val="both"/>
      </w:pPr>
      <w:r w:rsidRPr="00A44E94">
        <w:t>XVII – Defensoria Pública Regional de São Carlos – Unidade São Carlos;</w:t>
      </w:r>
    </w:p>
    <w:p w:rsidR="00FB1AF5" w:rsidRPr="00A44E94" w:rsidRDefault="00FB1AF5" w:rsidP="00FB1AF5">
      <w:pPr>
        <w:autoSpaceDE w:val="0"/>
        <w:autoSpaceDN w:val="0"/>
        <w:adjustRightInd w:val="0"/>
        <w:jc w:val="both"/>
      </w:pPr>
      <w:r w:rsidRPr="00A44E94">
        <w:t>XVIII – Defensoria Pública Regional de São Carlos – Unidade Araraquara;</w:t>
      </w:r>
    </w:p>
    <w:p w:rsidR="00FB1AF5" w:rsidRPr="00A44E94" w:rsidRDefault="00FB1AF5" w:rsidP="00FB1AF5">
      <w:pPr>
        <w:autoSpaceDE w:val="0"/>
        <w:autoSpaceDN w:val="0"/>
        <w:adjustRightInd w:val="0"/>
        <w:jc w:val="both"/>
      </w:pPr>
      <w:r w:rsidRPr="00A44E94">
        <w:t>XIX – Defensoria Pública Regional de Marília;</w:t>
      </w:r>
    </w:p>
    <w:p w:rsidR="00FB1AF5" w:rsidRPr="00A44E94" w:rsidRDefault="00FB1AF5" w:rsidP="00FB1AF5">
      <w:pPr>
        <w:pStyle w:val="Corpodetexto21"/>
        <w:suppressAutoHyphens/>
        <w:rPr>
          <w:b/>
          <w:sz w:val="24"/>
          <w:szCs w:val="24"/>
        </w:rPr>
      </w:pPr>
      <w:r w:rsidRPr="00A44E94">
        <w:rPr>
          <w:sz w:val="24"/>
          <w:szCs w:val="24"/>
        </w:rPr>
        <w:t>XX – Defensoria Pública Regional de Presidente Prudente.</w:t>
      </w:r>
    </w:p>
    <w:p w:rsidR="00FB1AF5" w:rsidRPr="00A44E94" w:rsidRDefault="00FB1AF5" w:rsidP="00FB1AF5">
      <w:pPr>
        <w:autoSpaceDE w:val="0"/>
        <w:autoSpaceDN w:val="0"/>
        <w:adjustRightInd w:val="0"/>
        <w:jc w:val="both"/>
      </w:pPr>
      <w:r w:rsidRPr="00A44E94">
        <w:t>2.2.1 No ato de inscrição para o concurso o candidato deverá indicar qual o local de atuação para o qual está se inscrevendo, conforme a relação constante do item anterior, no qual o estágio será prestado.</w:t>
      </w:r>
    </w:p>
    <w:p w:rsidR="00FB1AF5" w:rsidRPr="00A44E94" w:rsidRDefault="00FB1AF5" w:rsidP="00FB1AF5">
      <w:pPr>
        <w:autoSpaceDE w:val="0"/>
        <w:autoSpaceDN w:val="0"/>
        <w:adjustRightInd w:val="0"/>
        <w:jc w:val="both"/>
        <w:rPr>
          <w:bCs/>
        </w:rPr>
      </w:pPr>
      <w:r w:rsidRPr="00A44E94">
        <w:t xml:space="preserve">2.2.2 A escolha do local de atuação não confere ao estagiário direito a inamovibilidade, podendo ser ele realocado para outra Regional ou Unidade da </w:t>
      </w:r>
      <w:r w:rsidRPr="00A44E94">
        <w:rPr>
          <w:bCs/>
        </w:rPr>
        <w:t>Defensoria Pública, desde que pertencente ao mesmo local de atuação para o qual o candidato tenha se inscrito, por ato motivado do Defensor Público-Geral.</w:t>
      </w:r>
    </w:p>
    <w:p w:rsidR="00FB1AF5" w:rsidRPr="00A44E94" w:rsidRDefault="00FB1AF5" w:rsidP="00FB1AF5">
      <w:pPr>
        <w:autoSpaceDE w:val="0"/>
        <w:autoSpaceDN w:val="0"/>
        <w:adjustRightInd w:val="0"/>
        <w:jc w:val="both"/>
        <w:rPr>
          <w:bCs/>
        </w:rPr>
      </w:pPr>
      <w:r w:rsidRPr="00A44E94">
        <w:rPr>
          <w:bCs/>
        </w:rPr>
        <w:t>2.3 No ato de inscrição para o concurso</w:t>
      </w:r>
      <w:r>
        <w:rPr>
          <w:bCs/>
        </w:rPr>
        <w:t>,</w:t>
      </w:r>
      <w:r w:rsidRPr="00A44E94">
        <w:rPr>
          <w:bCs/>
        </w:rPr>
        <w:t xml:space="preserve"> o candidato deverá indicar o período em </w:t>
      </w:r>
      <w:r w:rsidRPr="00A44E94">
        <w:t>que poderá prestar o estágio, conforme sejam manhã ou tarde.</w:t>
      </w:r>
    </w:p>
    <w:p w:rsidR="00FB1AF5" w:rsidRPr="00A44E94" w:rsidRDefault="00FB1AF5" w:rsidP="00FB1AF5">
      <w:pPr>
        <w:autoSpaceDE w:val="0"/>
        <w:autoSpaceDN w:val="0"/>
        <w:adjustRightInd w:val="0"/>
        <w:jc w:val="both"/>
        <w:rPr>
          <w:highlight w:val="cyan"/>
        </w:rPr>
      </w:pPr>
      <w:r w:rsidRPr="00A44E94">
        <w:rPr>
          <w:bCs/>
        </w:rPr>
        <w:t>2.4</w:t>
      </w:r>
      <w:r>
        <w:rPr>
          <w:bCs/>
        </w:rPr>
        <w:t xml:space="preserve"> </w:t>
      </w:r>
      <w:r w:rsidRPr="00A44E94">
        <w:t>O valor da bolsa de estudos correspondente ao estágio será de R$ 671,61 (seiscentos e setenta e um reais e sessenta e um centavos).</w:t>
      </w:r>
    </w:p>
    <w:p w:rsidR="00FB1AF5" w:rsidRPr="00A44E94" w:rsidRDefault="00FB1AF5" w:rsidP="00FB1AF5">
      <w:pPr>
        <w:autoSpaceDE w:val="0"/>
        <w:autoSpaceDN w:val="0"/>
        <w:adjustRightInd w:val="0"/>
        <w:jc w:val="both"/>
      </w:pPr>
      <w:r w:rsidRPr="00A44E94">
        <w:rPr>
          <w:bCs/>
        </w:rPr>
        <w:t xml:space="preserve">2.5 </w:t>
      </w:r>
      <w:r w:rsidRPr="00A44E94">
        <w:t>O estágio terá a carga de 20 (vinte) horas semanais, distribuídas a critério do Defensor Público responsável pela supervisão, devendo corresponder ao expediente do setor e compatibilizar-se com a duração do turno de funcionamento do curso de graduação em direito em que esteja matriculado.</w:t>
      </w:r>
    </w:p>
    <w:p w:rsidR="00FB1AF5" w:rsidRPr="00A44E94" w:rsidRDefault="00FB1AF5" w:rsidP="00FB1AF5">
      <w:pPr>
        <w:autoSpaceDE w:val="0"/>
        <w:autoSpaceDN w:val="0"/>
        <w:adjustRightInd w:val="0"/>
        <w:jc w:val="both"/>
      </w:pPr>
      <w:r w:rsidRPr="00A44E94">
        <w:t>2.6 O estágio em Direito contará como título nos concursos de ingresso na carreira de Defensor Público, nos termos dos respectivos editais, como serviço público relevante e como prática forense.</w:t>
      </w:r>
    </w:p>
    <w:p w:rsidR="00FB1AF5" w:rsidRPr="0024378F" w:rsidRDefault="00FB1AF5" w:rsidP="00FB1AF5">
      <w:pPr>
        <w:pStyle w:val="Corpodetexto21"/>
        <w:suppressAutoHyphens/>
        <w:rPr>
          <w:b/>
          <w:sz w:val="24"/>
          <w:szCs w:val="24"/>
        </w:rPr>
      </w:pPr>
      <w:r w:rsidRPr="0024378F">
        <w:rPr>
          <w:b/>
          <w:sz w:val="24"/>
          <w:szCs w:val="24"/>
        </w:rPr>
        <w:t xml:space="preserve">3 DAS VAGAS DESTINADAS AOS CANDIDATOS PORTADORES DE DEFICIÊNCIA </w:t>
      </w:r>
    </w:p>
    <w:p w:rsidR="00FB1AF5" w:rsidRDefault="00FB1AF5" w:rsidP="00FB1AF5">
      <w:pPr>
        <w:autoSpaceDE w:val="0"/>
        <w:autoSpaceDN w:val="0"/>
        <w:adjustRightInd w:val="0"/>
        <w:jc w:val="both"/>
      </w:pPr>
      <w:r w:rsidRPr="0024378F">
        <w:t>3.1 Às pessoas portadoras de deficiência, que pretendam fazer uso do direito previsto no inciso VIII do artigo 37 da Constituição Federal e na Lei Complementar Estadual n</w:t>
      </w:r>
      <w:r>
        <w:t>.</w:t>
      </w:r>
      <w:r w:rsidRPr="0024378F">
        <w:t>º 683, de 18 de setembro de 1992, com as alterações</w:t>
      </w:r>
      <w:r w:rsidRPr="001B3502">
        <w:t xml:space="preserve"> previstas na Lei Complementar Estadual n</w:t>
      </w:r>
      <w:r>
        <w:t>.</w:t>
      </w:r>
      <w:r w:rsidRPr="001B3502">
        <w:t xml:space="preserve">º 932, de 8 de novembro de 2002, será reservado o percentual de 5% (cinco por cento) do total das vagas existentes, que vierem a surgir ou forem criadas no prazo de validade do </w:t>
      </w:r>
      <w:r>
        <w:t>c</w:t>
      </w:r>
      <w:r w:rsidRPr="001B3502">
        <w:t>oncurso, em face da classificação obtida.</w:t>
      </w:r>
    </w:p>
    <w:p w:rsidR="00FB1AF5" w:rsidRDefault="00FB1AF5" w:rsidP="00FB1AF5">
      <w:pPr>
        <w:autoSpaceDE w:val="0"/>
        <w:autoSpaceDN w:val="0"/>
        <w:adjustRightInd w:val="0"/>
        <w:jc w:val="both"/>
      </w:pPr>
      <w:r>
        <w:t xml:space="preserve">3.1.1 </w:t>
      </w:r>
      <w:r w:rsidRPr="001B3502">
        <w:t>As frações decorrentes do cálculo do percentual de que trata este item só serão arredondadas para o número inteiro subseqüente quando maiores ou iguais a 5 (cinco).</w:t>
      </w:r>
    </w:p>
    <w:p w:rsidR="00FB1AF5" w:rsidRPr="005F6EDC" w:rsidRDefault="00FB1AF5" w:rsidP="00FB1AF5">
      <w:pPr>
        <w:autoSpaceDE w:val="0"/>
        <w:autoSpaceDN w:val="0"/>
        <w:adjustRightInd w:val="0"/>
        <w:jc w:val="both"/>
      </w:pPr>
      <w:r>
        <w:t xml:space="preserve">3.1.2 </w:t>
      </w:r>
      <w:r w:rsidRPr="001B3502">
        <w:t xml:space="preserve">Mesmo que o percentual não atinja o decimal de 0,5 (cinco décimos), se o resultado do concurso </w:t>
      </w:r>
      <w:r w:rsidRPr="005F6EDC">
        <w:t>indicar a existência de cinco a dez vagas, uma delas deverá ser preenchida obrigatoriamente por pessoa portadora de deficiência.</w:t>
      </w:r>
    </w:p>
    <w:p w:rsidR="00FB1AF5"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5F6EDC">
        <w:t>3.1.3 As pessoas portadoras de deficiência, resguardadas as condições especiais previstas no artigo 20, § 4</w:t>
      </w:r>
      <w:r>
        <w:t>.</w:t>
      </w:r>
      <w:r w:rsidRPr="005F6EDC">
        <w:t>º, da</w:t>
      </w:r>
      <w:r w:rsidRPr="001B3502">
        <w:t xml:space="preserve"> Lei Complementar Estadual n</w:t>
      </w:r>
      <w:r>
        <w:t>.</w:t>
      </w:r>
      <w:r w:rsidRPr="001B3502">
        <w:t>º 683, de 18 de setembro de 1992, com as alterações previstas na Lei Complementar Estadual n</w:t>
      </w:r>
      <w:r>
        <w:t>.</w:t>
      </w:r>
      <w:r w:rsidRPr="001B3502">
        <w:t xml:space="preserve">º 932, de 8 de novembro de 2002, participarão do </w:t>
      </w:r>
      <w:r>
        <w:t>c</w:t>
      </w:r>
      <w:r w:rsidRPr="001B3502">
        <w:t>oncurso em igualdade de condições com os demais candidatos, no que se refere ao conteúdo da prova, à avaliação, aos critérios de aprovação, ao horário e ao local de aplicação da prova e à nota mínima exigida para todos os demais candidatos.</w:t>
      </w:r>
    </w:p>
    <w:p w:rsidR="00FB1AF5" w:rsidRPr="001B3502" w:rsidRDefault="00FB1AF5" w:rsidP="00FB1AF5">
      <w:pPr>
        <w:autoSpaceDE w:val="0"/>
        <w:autoSpaceDN w:val="0"/>
        <w:adjustRightInd w:val="0"/>
        <w:jc w:val="both"/>
      </w:pPr>
      <w:r w:rsidRPr="007739CE">
        <w:lastRenderedPageBreak/>
        <w:t>3.1.4 Nos</w:t>
      </w:r>
      <w:r w:rsidRPr="001B3502">
        <w:t xml:space="preserve"> termos do artigo 4</w:t>
      </w:r>
      <w:r>
        <w:t>.</w:t>
      </w:r>
      <w:r w:rsidRPr="001B3502">
        <w:t>º do Decreto Federal nº 3.298/99 e alterações posteriores, é considerada pessoa portadora de deficiência a que se enquadra nas seguintes categorias:</w:t>
      </w:r>
    </w:p>
    <w:p w:rsidR="00FB1AF5" w:rsidRPr="001B3502" w:rsidRDefault="00FB1AF5" w:rsidP="00FB1AF5">
      <w:pPr>
        <w:autoSpaceDE w:val="0"/>
        <w:autoSpaceDN w:val="0"/>
        <w:adjustRightInd w:val="0"/>
        <w:jc w:val="both"/>
      </w:pPr>
      <w:r w:rsidRPr="007739CE">
        <w:t>a)</w:t>
      </w:r>
      <w:r w:rsidRPr="001B3502">
        <w:t xml:space="preserve"> </w:t>
      </w:r>
      <w:r>
        <w:rPr>
          <w:b/>
        </w:rPr>
        <w:t>d</w:t>
      </w:r>
      <w:r w:rsidRPr="001B3502">
        <w:rPr>
          <w:b/>
        </w:rPr>
        <w:t>eficiência física</w:t>
      </w:r>
      <w:r w:rsidRPr="004267E8">
        <w:t>:</w:t>
      </w:r>
      <w:r w:rsidRPr="001B3502">
        <w:t xml:space="preserve">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das funções</w:t>
      </w:r>
      <w:r>
        <w:t>;</w:t>
      </w:r>
    </w:p>
    <w:p w:rsidR="00FB1AF5" w:rsidRPr="001B3502" w:rsidRDefault="00FB1AF5" w:rsidP="00FB1AF5">
      <w:pPr>
        <w:autoSpaceDE w:val="0"/>
        <w:autoSpaceDN w:val="0"/>
        <w:adjustRightInd w:val="0"/>
        <w:jc w:val="both"/>
      </w:pPr>
      <w:r w:rsidRPr="007739CE">
        <w:t>b)</w:t>
      </w:r>
      <w:r w:rsidRPr="001B3502">
        <w:t xml:space="preserve"> </w:t>
      </w:r>
      <w:r>
        <w:rPr>
          <w:b/>
        </w:rPr>
        <w:t>d</w:t>
      </w:r>
      <w:r w:rsidRPr="001B3502">
        <w:rPr>
          <w:b/>
        </w:rPr>
        <w:t>eficiência auditiva</w:t>
      </w:r>
      <w:r w:rsidRPr="004267E8">
        <w:t>:</w:t>
      </w:r>
      <w:r w:rsidRPr="001B3502">
        <w:rPr>
          <w:b/>
        </w:rPr>
        <w:t xml:space="preserve"> </w:t>
      </w:r>
      <w:r w:rsidRPr="001B3502">
        <w:t>perda bilateral, parcial ou total, de quarenta e um decibéis (dB) ou mais, aferida por audiograma nas freqüências de 500 Hz, 1.000Hz, 2.000Hz e 3.000Hz</w:t>
      </w:r>
      <w:r>
        <w:t>;</w:t>
      </w:r>
    </w:p>
    <w:p w:rsidR="00FB1AF5" w:rsidRPr="001B3502" w:rsidRDefault="00FB1AF5" w:rsidP="00FB1AF5">
      <w:pPr>
        <w:autoSpaceDE w:val="0"/>
        <w:autoSpaceDN w:val="0"/>
        <w:adjustRightInd w:val="0"/>
        <w:jc w:val="both"/>
      </w:pPr>
      <w:r>
        <w:t xml:space="preserve">c) </w:t>
      </w:r>
      <w:r w:rsidRPr="007739CE">
        <w:rPr>
          <w:b/>
        </w:rPr>
        <w:t>d</w:t>
      </w:r>
      <w:r w:rsidRPr="001B3502">
        <w:rPr>
          <w:b/>
        </w:rPr>
        <w:t>eficiência visual</w:t>
      </w:r>
      <w:r w:rsidRPr="004267E8">
        <w:t>:</w:t>
      </w:r>
      <w:r w:rsidRPr="001B3502">
        <w:t xml:space="preserve">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ou a ocorrência simultânea de quaisquer condições anteriores</w:t>
      </w:r>
      <w:r>
        <w:t>;</w:t>
      </w:r>
    </w:p>
    <w:p w:rsidR="00FB1AF5" w:rsidRPr="001B3502" w:rsidRDefault="00FB1AF5" w:rsidP="00FB1AF5">
      <w:pPr>
        <w:autoSpaceDE w:val="0"/>
        <w:autoSpaceDN w:val="0"/>
        <w:adjustRightInd w:val="0"/>
        <w:jc w:val="both"/>
      </w:pPr>
      <w:r>
        <w:t>d)</w:t>
      </w:r>
      <w:r w:rsidRPr="001B3502">
        <w:t xml:space="preserve"> </w:t>
      </w:r>
      <w:r>
        <w:rPr>
          <w:b/>
        </w:rPr>
        <w:t>d</w:t>
      </w:r>
      <w:r w:rsidRPr="001B3502">
        <w:rPr>
          <w:b/>
        </w:rPr>
        <w:t>eficiência mental</w:t>
      </w:r>
      <w:r w:rsidRPr="004267E8">
        <w:t>:</w:t>
      </w:r>
      <w:r w:rsidRPr="001B3502">
        <w:t xml:space="preserve">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w:t>
      </w:r>
      <w:r>
        <w:t>;</w:t>
      </w:r>
    </w:p>
    <w:p w:rsidR="00FB1AF5" w:rsidRPr="008B52F9" w:rsidRDefault="00FB1AF5" w:rsidP="00FB1AF5">
      <w:pPr>
        <w:autoSpaceDE w:val="0"/>
        <w:autoSpaceDN w:val="0"/>
        <w:adjustRightInd w:val="0"/>
        <w:jc w:val="both"/>
      </w:pPr>
      <w:r>
        <w:t xml:space="preserve">e) </w:t>
      </w:r>
      <w:r w:rsidRPr="007739CE">
        <w:rPr>
          <w:b/>
        </w:rPr>
        <w:t>d</w:t>
      </w:r>
      <w:r w:rsidRPr="001B3502">
        <w:rPr>
          <w:b/>
        </w:rPr>
        <w:t>eficiência múltipla</w:t>
      </w:r>
      <w:r w:rsidRPr="004267E8">
        <w:t>:</w:t>
      </w:r>
      <w:r w:rsidRPr="001B3502">
        <w:t xml:space="preserve"> </w:t>
      </w:r>
      <w:r w:rsidRPr="008B52F9">
        <w:t>associação de duas ou mais deficiências.</w:t>
      </w:r>
    </w:p>
    <w:p w:rsidR="00FB1AF5" w:rsidRPr="008B52F9" w:rsidRDefault="00FB1AF5" w:rsidP="00FB1AF5">
      <w:pPr>
        <w:autoSpaceDE w:val="0"/>
        <w:autoSpaceDN w:val="0"/>
        <w:adjustRightInd w:val="0"/>
        <w:jc w:val="both"/>
      </w:pPr>
      <w:r w:rsidRPr="008B52F9">
        <w:t>3.1.5 A necessidade de intermediários permanentes para auxiliar na execução das atribuições do estágio é obstativa à inscrição no concurso.</w:t>
      </w:r>
    </w:p>
    <w:p w:rsidR="00FB1AF5" w:rsidRPr="008B52F9"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8B52F9">
        <w:t>3.1.6 Aos candidatos portadores de deficiência não obsta a inscrição ou o exercício das atribuições pertinentes ao estágio a utilização de material tecnológico de uso habitual.</w:t>
      </w:r>
    </w:p>
    <w:p w:rsidR="00FB1AF5" w:rsidRPr="005F6EDC"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8B52F9">
        <w:t>3.2 Para concorrer a uma dessas</w:t>
      </w:r>
      <w:r w:rsidRPr="005F6EDC">
        <w:t xml:space="preserve"> vagas, o candidato deverá: </w:t>
      </w:r>
    </w:p>
    <w:p w:rsidR="00FB1AF5" w:rsidRPr="005F6EDC" w:rsidRDefault="00FB1AF5" w:rsidP="00FB1AF5">
      <w:pPr>
        <w:pStyle w:val="Corpodetexto"/>
        <w:widowControl w:val="0"/>
        <w:suppressAutoHyphens/>
      </w:pPr>
      <w:r w:rsidRPr="005F6EDC">
        <w:t>a) no ato da inscrição, declarar-se portador de deficiência;</w:t>
      </w:r>
    </w:p>
    <w:p w:rsidR="00FB1AF5" w:rsidRPr="00751416"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5F6EDC">
        <w:t>b) </w:t>
      </w:r>
      <w:r w:rsidRPr="00751416">
        <w:t>encaminhar cópia simples do CPF e laudo médico original ou cópia simples, expedido no prazo máximo de 90 (noventa) dias antes do término das inscrições, atestando a espécie e o grau ou nível da deficiência, com expressa referência ao código correspondente da Classificação Internacional de Doenças (CID-10), bem como à provável causa da deficiência, na forma do subitem 3.2.1;</w:t>
      </w:r>
    </w:p>
    <w:p w:rsidR="00FB1AF5" w:rsidRPr="00751416" w:rsidRDefault="00FB1AF5" w:rsidP="00FB1AF5">
      <w:pPr>
        <w:autoSpaceDE w:val="0"/>
        <w:autoSpaceDN w:val="0"/>
        <w:adjustRightInd w:val="0"/>
        <w:jc w:val="both"/>
      </w:pPr>
      <w:r w:rsidRPr="00751416">
        <w:t>c)</w:t>
      </w:r>
      <w:r w:rsidRPr="00751416">
        <w:rPr>
          <w:b/>
        </w:rPr>
        <w:t xml:space="preserve"> </w:t>
      </w:r>
      <w:r w:rsidRPr="00751416">
        <w:t>o candidato portador de deficiência visual, além do envio da documentação indicada na letra "b" deste subitem, deverá solicitar, na forma do subitem 5.4.9 deste edital, a confecção de prova especial em braile ou ampliada, especificando o tipo de sua deficiência;</w:t>
      </w:r>
    </w:p>
    <w:p w:rsidR="00FB1AF5" w:rsidRPr="00751416" w:rsidRDefault="00FB1AF5" w:rsidP="00FB1AF5">
      <w:pPr>
        <w:autoSpaceDE w:val="0"/>
        <w:autoSpaceDN w:val="0"/>
        <w:adjustRightInd w:val="0"/>
        <w:jc w:val="both"/>
      </w:pPr>
      <w:r w:rsidRPr="00751416">
        <w:t>d) o candidato com deficiência que necessitar de tempo adicional, não superior a uma hora, para realização da prova, deverá indicar na solicitação de inscrição e, além de enviar a documentação indicada na letra “b” deste subitem, deverá encaminhar solicitação, por escrito, no prazo previsto no subitem 5.4.9, com justificativa acompanhada de laudo e parecer emitido por especialista da área de sua deficiência que ateste a necessidade de tempo adicional, conforme prevê o parágrafo 2.º do artigo 40 do Decreto n.º 3.298, de 20 de dezembro de 1999, e suas alterações.</w:t>
      </w:r>
    </w:p>
    <w:p w:rsidR="00FB1AF5" w:rsidRPr="005F6EDC" w:rsidRDefault="00FB1AF5" w:rsidP="00FB1AF5">
      <w:pPr>
        <w:widowControl w:val="0"/>
        <w:suppressAutoHyphens/>
        <w:autoSpaceDE w:val="0"/>
        <w:autoSpaceDN w:val="0"/>
        <w:adjustRightInd w:val="0"/>
        <w:jc w:val="both"/>
      </w:pPr>
      <w:r w:rsidRPr="00751416">
        <w:t>3.2.1 O candidato portador de deficiência deverá encaminhar a cópia</w:t>
      </w:r>
      <w:r w:rsidRPr="005F6EDC">
        <w:t xml:space="preserve"> simples do CPF e o laudo médico (original ou cópia simples) referidos na alínea “b” do subitem 3.2, via SEDEX</w:t>
      </w:r>
      <w:r>
        <w:t xml:space="preserve"> ou carta registrada com aviso de recebimento</w:t>
      </w:r>
      <w:r w:rsidRPr="005F6EDC">
        <w:t xml:space="preserve">, postado impreterivelmente até o dia </w:t>
      </w:r>
      <w:r>
        <w:rPr>
          <w:b/>
        </w:rPr>
        <w:t>12</w:t>
      </w:r>
      <w:r w:rsidRPr="005F6EDC">
        <w:rPr>
          <w:b/>
        </w:rPr>
        <w:t xml:space="preserve"> de </w:t>
      </w:r>
      <w:r>
        <w:rPr>
          <w:b/>
        </w:rPr>
        <w:t>maio</w:t>
      </w:r>
      <w:r w:rsidRPr="005F6EDC">
        <w:rPr>
          <w:b/>
        </w:rPr>
        <w:t xml:space="preserve"> de 2008</w:t>
      </w:r>
      <w:r w:rsidRPr="005F6EDC">
        <w:t xml:space="preserve">, para a Central de Atendimento do CESPE/UnB – Concurso DP/SP </w:t>
      </w:r>
      <w:r w:rsidRPr="005F6EDC">
        <w:lastRenderedPageBreak/>
        <w:t xml:space="preserve">Estagiário (laudo médico), </w:t>
      </w:r>
      <w:r w:rsidRPr="005F6EDC">
        <w:rPr>
          <w:i/>
        </w:rPr>
        <w:t>Campus</w:t>
      </w:r>
      <w:r w:rsidRPr="005F6EDC">
        <w:t xml:space="preserve"> Universitário Darcy Ribeiro, Instituto Central de Ciências (ICC), ala norte, mezanino – Asa Norte, Brasília/DF, Caixa Postal 4488, CEP 70904-970.</w:t>
      </w:r>
    </w:p>
    <w:p w:rsidR="00FB1AF5" w:rsidRPr="005F6EDC" w:rsidRDefault="00FB1AF5" w:rsidP="00FB1AF5">
      <w:pPr>
        <w:widowControl w:val="0"/>
        <w:suppressAutoHyphens/>
        <w:autoSpaceDE w:val="0"/>
        <w:autoSpaceDN w:val="0"/>
        <w:adjustRightInd w:val="0"/>
        <w:jc w:val="both"/>
      </w:pPr>
      <w:r w:rsidRPr="005F6EDC">
        <w:t xml:space="preserve">3.2.1.1 O candidato poderá, ainda, entregar, até o dia </w:t>
      </w:r>
      <w:r>
        <w:rPr>
          <w:b/>
        </w:rPr>
        <w:t>12</w:t>
      </w:r>
      <w:r w:rsidRPr="005F6EDC">
        <w:rPr>
          <w:b/>
        </w:rPr>
        <w:t xml:space="preserve"> de </w:t>
      </w:r>
      <w:r>
        <w:rPr>
          <w:b/>
        </w:rPr>
        <w:t>maio</w:t>
      </w:r>
      <w:r w:rsidRPr="005F6EDC">
        <w:rPr>
          <w:b/>
        </w:rPr>
        <w:t xml:space="preserve"> de 2008</w:t>
      </w:r>
      <w:r w:rsidRPr="005F6EDC">
        <w:t>, das 8 horas às 19 horas (exceto sábado, domingo e feriado), pessoalmente ou por terceiro, cópia simples do CPF e laudo médico (original ou cópia simples) referidos na alínea “b” do subitem 3.2, na Central de Atendimento do CESPE/UnB, localizada no endereço citado no subitem anterior.</w:t>
      </w:r>
    </w:p>
    <w:p w:rsidR="00FB1AF5" w:rsidRPr="005F6EDC" w:rsidRDefault="00FB1AF5" w:rsidP="00FB1AF5">
      <w:pPr>
        <w:pStyle w:val="Corpodetexto"/>
        <w:widowControl w:val="0"/>
        <w:suppressAutoHyphens/>
      </w:pPr>
      <w:r w:rsidRPr="005F6EDC">
        <w:t>3.2.2 O fornecimento da cópia do CPF e do laudo médico (original ou cópia simples), por qualquer via, é de responsabilidade exclusiva do candidato. O CESPE/UnB não se responsabiliza por qualquer tipo de extravio que impeça a chegada da documentação a seu destino.</w:t>
      </w:r>
    </w:p>
    <w:p w:rsidR="00FB1AF5" w:rsidRPr="005F6EDC" w:rsidRDefault="00FB1AF5" w:rsidP="00FB1AF5">
      <w:pPr>
        <w:pStyle w:val="Lista"/>
        <w:widowControl w:val="0"/>
        <w:rPr>
          <w:sz w:val="24"/>
          <w:szCs w:val="24"/>
        </w:rPr>
      </w:pPr>
      <w:r w:rsidRPr="005F6EDC">
        <w:rPr>
          <w:sz w:val="24"/>
          <w:szCs w:val="24"/>
        </w:rPr>
        <w:t>3.3 O candidato portador de deficiência poderá requerer, na forma do subitem 5.4.9 deste edital, atendimento especial, no ato da inscrição, para o dia de realização da prova, indicando as condições de que necessita para a realização destas, conforme previsto no artigo 40, parágrafos 1.º e 2.º, do Decreto n.º 3.298/99 e suas alterações.</w:t>
      </w:r>
    </w:p>
    <w:p w:rsidR="00FB1AF5" w:rsidRPr="005F6EDC" w:rsidRDefault="00FB1AF5" w:rsidP="00FB1AF5">
      <w:pPr>
        <w:pStyle w:val="Lista"/>
        <w:widowControl w:val="0"/>
        <w:rPr>
          <w:sz w:val="24"/>
          <w:szCs w:val="24"/>
        </w:rPr>
      </w:pPr>
      <w:r w:rsidRPr="005F6EDC">
        <w:rPr>
          <w:sz w:val="24"/>
          <w:szCs w:val="24"/>
        </w:rPr>
        <w:t>3.4 A cópia simples do CPF e o laudo médico (original ou cópia simples) terão validade somente para este concurso público e não serão devolvidos, assim como não serão fornecidas cópias desses documentos.</w:t>
      </w:r>
    </w:p>
    <w:p w:rsidR="00FB1AF5" w:rsidRPr="005F6EDC" w:rsidRDefault="00FB1AF5" w:rsidP="00FB1AF5">
      <w:pPr>
        <w:widowControl w:val="0"/>
        <w:suppressAutoHyphens/>
        <w:jc w:val="both"/>
      </w:pPr>
      <w:r w:rsidRPr="005F6EDC">
        <w:t xml:space="preserve">3.4.1 A relação dos candidatos que tiveram a inscrição deferida para concorrer na condição de portadores de deficiência será divulgada na Internet, no endereço eletrônico </w:t>
      </w:r>
      <w:hyperlink r:id="rId8" w:history="1">
        <w:r w:rsidRPr="005F6EDC">
          <w:rPr>
            <w:rStyle w:val="Hyperlink"/>
          </w:rPr>
          <w:t>http://www.cespe.unb.br</w:t>
        </w:r>
      </w:hyperlink>
      <w:r w:rsidRPr="005F6EDC">
        <w:t xml:space="preserve">/concursos/dpsp_estagiario2008, na ocasião da divulgação do edital de locais e horário de realização da prova. </w:t>
      </w:r>
    </w:p>
    <w:p w:rsidR="00FB1AF5" w:rsidRPr="005F6EDC" w:rsidRDefault="00FB1AF5" w:rsidP="00FB1AF5">
      <w:pPr>
        <w:autoSpaceDE w:val="0"/>
        <w:autoSpaceDN w:val="0"/>
        <w:adjustRightInd w:val="0"/>
        <w:jc w:val="both"/>
      </w:pPr>
      <w:r w:rsidRPr="005F6EDC">
        <w:t>3.4.1.1 Não será admitido recurso, relativo à condição de portador de deficiência, de candidato que, no ato da inscrição, não declarar essa condição.</w:t>
      </w:r>
    </w:p>
    <w:p w:rsidR="00FB1AF5" w:rsidRPr="005F6EDC"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5F6EDC">
        <w:t>3.5 A inobservância do disposto no subitem 3.2 acarretará a perda do direito ao pleito das vagas reservadas aos candidatos em tal condição e o não-atendimento às condições especiais necessárias.</w:t>
      </w:r>
    </w:p>
    <w:p w:rsidR="00FB1AF5" w:rsidRPr="005F6EDC" w:rsidRDefault="00FB1AF5" w:rsidP="00FB1AF5">
      <w:pPr>
        <w:widowControl w:val="0"/>
        <w:suppressAutoHyphens/>
        <w:jc w:val="both"/>
      </w:pPr>
      <w:r w:rsidRPr="005F6EDC">
        <w:t xml:space="preserve">3.6 No prazo de 5 (cinco) dias úteis, contados da publicação da lista de classificação, os candidatos que se declararem portadores de deficiência, se não eliminados no concurso, serão convocados para se submeter à perícia médica promovida por equipe multiprofissional </w:t>
      </w:r>
      <w:r>
        <w:t>a ser</w:t>
      </w:r>
      <w:r w:rsidRPr="005F6EDC">
        <w:t xml:space="preserve"> realizada </w:t>
      </w:r>
      <w:r w:rsidRPr="005F6EDC">
        <w:rPr>
          <w:color w:val="000000"/>
        </w:rPr>
        <w:t>no órgão médico oficial do Estado</w:t>
      </w:r>
      <w:r w:rsidRPr="005F6EDC">
        <w:t xml:space="preserve">, por especialista na área de deficiência de cada candidato, </w:t>
      </w:r>
      <w:r w:rsidRPr="008B52F9">
        <w:t>que verificará sobre a</w:t>
      </w:r>
      <w:r w:rsidRPr="008B52F9">
        <w:rPr>
          <w:b/>
        </w:rPr>
        <w:t xml:space="preserve"> </w:t>
      </w:r>
      <w:r w:rsidRPr="008B52F9">
        <w:t>sua qualificação como deficiente ou não, bem como sobre a incompatibilidade entre as atribuições do estágio e a deficiência apresentada, nos termos do artigo 43 do Decreto n.º 3.298/99 e suas alterações, devendo o laudo ser proferido no prazo de 5 (cinco) dias úteis a contar do respectivo</w:t>
      </w:r>
      <w:r w:rsidRPr="005F6EDC">
        <w:t xml:space="preserve"> exame.</w:t>
      </w:r>
    </w:p>
    <w:p w:rsidR="00FB1AF5" w:rsidRPr="005F6EDC"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5F6EDC">
        <w:t>3.7 Os candidatos deverão comparecer à perícia médica, munidos de documento de identidade original e laudo médico que ateste a espécie e o grau ou nível de deficiência, com expressa referência ao código correspondente da Classificação Internacional de Doenças (CID-10), conforme especificado no Decreto n.º 3.298/99 e suas alterações, bem como à provável causa da deficiência.</w:t>
      </w:r>
    </w:p>
    <w:p w:rsidR="00FB1AF5" w:rsidRPr="005F6EDC" w:rsidRDefault="00FB1AF5" w:rsidP="00FB1AF5">
      <w:pPr>
        <w:autoSpaceDE w:val="0"/>
        <w:autoSpaceDN w:val="0"/>
        <w:adjustRightInd w:val="0"/>
        <w:jc w:val="both"/>
      </w:pPr>
      <w:r w:rsidRPr="005F6EDC">
        <w:t xml:space="preserve">3.7.1 A avaliação terá por base, também, o laudo médico encaminhado no período das inscrições, conforme o subitem 3.2 deste edital. </w:t>
      </w:r>
    </w:p>
    <w:p w:rsidR="00FB1AF5" w:rsidRPr="005F6EDC" w:rsidRDefault="00FB1AF5" w:rsidP="00FB1AF5">
      <w:pPr>
        <w:widowControl w:val="0"/>
        <w:suppressAutoHyphens/>
        <w:jc w:val="both"/>
        <w:rPr>
          <w:color w:val="000000"/>
        </w:rPr>
      </w:pPr>
      <w:r w:rsidRPr="005F6EDC">
        <w:t xml:space="preserve">3.7.2 </w:t>
      </w:r>
      <w:r w:rsidRPr="005F6EDC">
        <w:rPr>
          <w:color w:val="000000"/>
        </w:rPr>
        <w:t xml:space="preserve">Quando a perícia concluir pela inaptidão do candidato, constituir-se-á, no prazo de 5 (cinco) dias, junta médica para nova inspeção, da qual poderá participar profissional </w:t>
      </w:r>
      <w:r w:rsidRPr="005F6EDC">
        <w:rPr>
          <w:color w:val="000000"/>
        </w:rPr>
        <w:lastRenderedPageBreak/>
        <w:t>indicado pelo interessado.</w:t>
      </w:r>
    </w:p>
    <w:p w:rsidR="00FB1AF5" w:rsidRPr="005F6EDC" w:rsidRDefault="00FB1AF5" w:rsidP="00FB1AF5">
      <w:pPr>
        <w:widowControl w:val="0"/>
        <w:adjustRightInd w:val="0"/>
        <w:jc w:val="both"/>
        <w:rPr>
          <w:color w:val="000000"/>
        </w:rPr>
      </w:pPr>
      <w:r w:rsidRPr="005F6EDC">
        <w:rPr>
          <w:color w:val="000000"/>
        </w:rPr>
        <w:t>3.7.3 A indicação de profissional pelo interessado deverá ser feita no prazo de 5 (cinco) dias contados da 3.7.4 A junta médica deverá apresentar conclusão no prazo de 5 (cinco) dias contados da realização do exame.</w:t>
      </w:r>
    </w:p>
    <w:p w:rsidR="00FB1AF5" w:rsidRPr="005F6EDC" w:rsidRDefault="00FB1AF5" w:rsidP="00FB1AF5">
      <w:pPr>
        <w:widowControl w:val="0"/>
        <w:suppressAutoHyphens/>
        <w:jc w:val="both"/>
        <w:rPr>
          <w:color w:val="000000"/>
        </w:rPr>
      </w:pPr>
      <w:r w:rsidRPr="005F6EDC">
        <w:t>3.7.5</w:t>
      </w:r>
      <w:r w:rsidRPr="005F6EDC">
        <w:rPr>
          <w:color w:val="000000"/>
        </w:rPr>
        <w:t xml:space="preserve"> Não caberá qualquer recurso da decisão proferida pela junta médica.</w:t>
      </w:r>
    </w:p>
    <w:p w:rsidR="00FB1AF5" w:rsidRPr="005F6EDC" w:rsidRDefault="00FB1AF5" w:rsidP="00FB1AF5">
      <w:pPr>
        <w:widowControl w:val="0"/>
        <w:suppressAutoHyphens/>
        <w:jc w:val="both"/>
      </w:pPr>
      <w:r w:rsidRPr="005F6EDC">
        <w:rPr>
          <w:color w:val="000000"/>
        </w:rPr>
        <w:t>3.7.6 O concurso só poderá ser homologado depois da realização dos exames mencionados no artigo anterior, publicando-se as listas geral e especial, das quais serão excluídos os portadores de deficiência considerados inaptos na inspeção médica.</w:t>
      </w:r>
    </w:p>
    <w:p w:rsidR="00FB1AF5" w:rsidRPr="005F6EDC" w:rsidRDefault="00FB1AF5" w:rsidP="00FB1AF5">
      <w:pPr>
        <w:widowControl w:val="0"/>
        <w:suppressAutoHyphens/>
        <w:jc w:val="both"/>
      </w:pPr>
      <w:r w:rsidRPr="005F6EDC">
        <w:t>3.8 A não-observância do disposto no subitem 3.7, a reprovação na perícia médica ou o não-comparecimento à perícia acarretará a perda do direito às vagas reservadas aos candidatos em tais condições.</w:t>
      </w:r>
    </w:p>
    <w:p w:rsidR="00FB1AF5" w:rsidRPr="005F6EDC" w:rsidRDefault="00FB1AF5" w:rsidP="00FB1AF5">
      <w:pPr>
        <w:autoSpaceDE w:val="0"/>
        <w:autoSpaceDN w:val="0"/>
        <w:adjustRightInd w:val="0"/>
        <w:jc w:val="both"/>
      </w:pPr>
      <w:r w:rsidRPr="005F6EDC">
        <w:t>3.8.1 Não haverá segunda chamada, seja qual for o motivo alegado para justificar o atraso ou a ausência do candidato portador de deficiência à perícia tratada no subitem 3.6 deste edital.</w:t>
      </w:r>
    </w:p>
    <w:p w:rsidR="00FB1AF5" w:rsidRPr="005F6EDC" w:rsidRDefault="00FB1AF5" w:rsidP="00FB1AF5">
      <w:pPr>
        <w:widowControl w:val="0"/>
        <w:suppressAutoHyphens/>
        <w:jc w:val="both"/>
      </w:pPr>
      <w:r w:rsidRPr="005F6EDC">
        <w:t xml:space="preserve">3.9 O candidato portador de deficiência reprovado na perícia médica por não ter sido considerado deficiente, caso seja aprovado no concurso, figurará na lista de classificação geral por </w:t>
      </w:r>
      <w:r>
        <w:t>local e período de atuação</w:t>
      </w:r>
      <w:r w:rsidRPr="005F6EDC">
        <w:t>.</w:t>
      </w:r>
    </w:p>
    <w:p w:rsidR="00FB1AF5" w:rsidRPr="008B52F9" w:rsidRDefault="00FB1AF5" w:rsidP="00FB1AF5">
      <w:pPr>
        <w:widowControl w:val="0"/>
        <w:suppressAutoHyphens/>
        <w:jc w:val="both"/>
      </w:pPr>
      <w:r w:rsidRPr="005F6EDC">
        <w:t xml:space="preserve">3.10 O candidato portador de deficiência reprovado na perícia médica em virtude de incompatibilidade da deficiência </w:t>
      </w:r>
      <w:r w:rsidRPr="008B52F9">
        <w:t>com as atribuições do estágio será eliminado.</w:t>
      </w:r>
    </w:p>
    <w:p w:rsidR="00FB1AF5" w:rsidRPr="005F6EDC"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8B52F9">
        <w:t>3.11 Os candidatos que, no ato da inscrição, se declararem portadores de deficiência, se não eliminados no concurso e considerados</w:t>
      </w:r>
      <w:r w:rsidRPr="005F6EDC">
        <w:t xml:space="preserve"> portadores de deficiência, terão seus nomes publicados em lista à parte e, caso obtenham classificação necessária, figurarão também na lista de classificação geral por </w:t>
      </w:r>
      <w:r>
        <w:t>local e período de atuação</w:t>
      </w:r>
      <w:r w:rsidRPr="005F6EDC">
        <w:t>.</w:t>
      </w:r>
    </w:p>
    <w:p w:rsidR="00FB1AF5" w:rsidRPr="00A44E94" w:rsidRDefault="00FB1AF5" w:rsidP="00FB1AF5">
      <w:pPr>
        <w:widowControl w:val="0"/>
        <w:suppressAutoHyphens/>
        <w:jc w:val="both"/>
      </w:pPr>
      <w:r w:rsidRPr="005F6EDC">
        <w:t xml:space="preserve">3.12 As vagas definidas no subitem 3.1 que não forem providas por falta de candidatos portadores de deficiência aprovados serão preenchidas pelos demais candidatos, observada a ordem geral de classificação por </w:t>
      </w:r>
      <w:r>
        <w:t>local e período de atuação</w:t>
      </w:r>
      <w:r w:rsidRPr="005F6EDC">
        <w:t>.</w:t>
      </w:r>
    </w:p>
    <w:p w:rsidR="00FB1AF5" w:rsidRPr="00A44E94" w:rsidRDefault="00FB1AF5" w:rsidP="00FB1AF5">
      <w:pPr>
        <w:widowControl w:val="0"/>
        <w:suppressAutoHyphens/>
        <w:jc w:val="both"/>
        <w:rPr>
          <w:b/>
        </w:rPr>
      </w:pPr>
      <w:r w:rsidRPr="00A44E94">
        <w:rPr>
          <w:b/>
        </w:rPr>
        <w:t>4 DOS REQUISITOS PARA A INSCRIÇÃO</w:t>
      </w:r>
    </w:p>
    <w:p w:rsidR="00FB1AF5" w:rsidRPr="00A44E94" w:rsidRDefault="00FB1AF5" w:rsidP="00FB1AF5">
      <w:pPr>
        <w:autoSpaceDE w:val="0"/>
        <w:autoSpaceDN w:val="0"/>
        <w:adjustRightInd w:val="0"/>
        <w:jc w:val="both"/>
      </w:pPr>
      <w:r w:rsidRPr="00A44E94">
        <w:t>4.1 São requisitos para inscrição no concurso:</w:t>
      </w:r>
    </w:p>
    <w:p w:rsidR="00FB1AF5" w:rsidRPr="00A44E94" w:rsidRDefault="00FB1AF5" w:rsidP="00FB1AF5">
      <w:pPr>
        <w:jc w:val="both"/>
      </w:pPr>
      <w:r w:rsidRPr="00A44E94">
        <w:t>I – ser cidadão brasileiro ou português, com residência permanente no Brasil;</w:t>
      </w:r>
    </w:p>
    <w:p w:rsidR="00FB1AF5" w:rsidRPr="00A44E94" w:rsidRDefault="00FB1AF5" w:rsidP="00FB1AF5">
      <w:pPr>
        <w:jc w:val="both"/>
        <w:rPr>
          <w:b/>
          <w:bCs/>
          <w:color w:val="666666"/>
        </w:rPr>
      </w:pPr>
      <w:r w:rsidRPr="00A44E94">
        <w:t>II – estar em dia com o serviço militar;</w:t>
      </w:r>
      <w:r w:rsidRPr="00A44E94">
        <w:rPr>
          <w:b/>
          <w:bCs/>
          <w:color w:val="666666"/>
        </w:rPr>
        <w:t xml:space="preserve"> </w:t>
      </w:r>
    </w:p>
    <w:p w:rsidR="00FB1AF5" w:rsidRPr="00A44E94" w:rsidRDefault="00FB1AF5" w:rsidP="00FB1AF5">
      <w:pPr>
        <w:jc w:val="both"/>
        <w:rPr>
          <w:b/>
          <w:bCs/>
          <w:color w:val="666666"/>
        </w:rPr>
      </w:pPr>
      <w:r w:rsidRPr="00A44E94">
        <w:t>III – estar no gozo dos direitos políticos;</w:t>
      </w:r>
      <w:r w:rsidRPr="00A44E94">
        <w:rPr>
          <w:b/>
          <w:bCs/>
          <w:color w:val="666666"/>
        </w:rPr>
        <w:t xml:space="preserve"> </w:t>
      </w:r>
    </w:p>
    <w:p w:rsidR="00FB1AF5" w:rsidRPr="00A44E94" w:rsidRDefault="00FB1AF5" w:rsidP="00FB1AF5">
      <w:pPr>
        <w:jc w:val="both"/>
        <w:rPr>
          <w:b/>
          <w:bCs/>
          <w:color w:val="666666"/>
        </w:rPr>
      </w:pPr>
      <w:r w:rsidRPr="00A44E94">
        <w:t>IV – não possuir condenações criminais ou antecedentes criminais incompatíveis com o exercício das funções;</w:t>
      </w:r>
      <w:r w:rsidRPr="00A44E94">
        <w:rPr>
          <w:b/>
          <w:bCs/>
          <w:color w:val="666666"/>
        </w:rPr>
        <w:t xml:space="preserve"> </w:t>
      </w:r>
    </w:p>
    <w:p w:rsidR="00FB1AF5" w:rsidRPr="00A44E94" w:rsidRDefault="00FB1AF5" w:rsidP="00FB1AF5">
      <w:pPr>
        <w:jc w:val="both"/>
        <w:rPr>
          <w:b/>
          <w:bCs/>
          <w:color w:val="666666"/>
        </w:rPr>
      </w:pPr>
      <w:r w:rsidRPr="00A44E94">
        <w:t xml:space="preserve">V – estar matriculado a partir do penúltimo ano, em curso de graduação em Direito de instituição de ensino superior, na forma do disposto no artigo 75, §§ 4.º e 5.º, </w:t>
      </w:r>
      <w:r>
        <w:t xml:space="preserve">da </w:t>
      </w:r>
      <w:r w:rsidRPr="00A44E94">
        <w:t>Lei Complementar Estadual n.º 988, de 9 de janeiro de 2006.</w:t>
      </w:r>
      <w:r w:rsidRPr="00A44E94">
        <w:rPr>
          <w:b/>
          <w:bCs/>
          <w:color w:val="666666"/>
        </w:rPr>
        <w:t xml:space="preserve"> </w:t>
      </w:r>
    </w:p>
    <w:p w:rsidR="00FB1AF5" w:rsidRPr="00A44E94" w:rsidRDefault="00FB1AF5" w:rsidP="00FB1AF5">
      <w:pPr>
        <w:autoSpaceDE w:val="0"/>
        <w:autoSpaceDN w:val="0"/>
        <w:adjustRightInd w:val="0"/>
        <w:jc w:val="both"/>
      </w:pPr>
      <w:r w:rsidRPr="00A44E94">
        <w:t xml:space="preserve">VI – conhecer e estar de acordo com as exigências contidas neste </w:t>
      </w:r>
      <w:r>
        <w:t>e</w:t>
      </w:r>
      <w:r w:rsidRPr="00A44E94">
        <w:t>dital e na Deliberação CSDP n.º 26, de 21 de dezembro de 2006.</w:t>
      </w:r>
    </w:p>
    <w:p w:rsidR="00FB1AF5" w:rsidRPr="00A44E94" w:rsidRDefault="00FB1AF5" w:rsidP="00FB1AF5">
      <w:pPr>
        <w:shd w:val="solid" w:color="FFFFFF" w:fill="auto"/>
        <w:autoSpaceDE w:val="0"/>
        <w:autoSpaceDN w:val="0"/>
        <w:adjustRightInd w:val="0"/>
        <w:jc w:val="both"/>
      </w:pPr>
      <w:r w:rsidRPr="00A44E94">
        <w:t xml:space="preserve">4.2 A comprovação dos requisitos indicados no subitem 4.1 deverá ser feita previamente ao credenciamento do estagiário aprovado no concurso de que cuida o presente </w:t>
      </w:r>
      <w:r>
        <w:t>e</w:t>
      </w:r>
      <w:r w:rsidRPr="00A44E94">
        <w:t xml:space="preserve">dital. </w:t>
      </w:r>
    </w:p>
    <w:p w:rsidR="00FB1AF5" w:rsidRPr="00A44E94" w:rsidRDefault="00FB1AF5" w:rsidP="00FB1AF5">
      <w:pPr>
        <w:autoSpaceDE w:val="0"/>
        <w:autoSpaceDN w:val="0"/>
        <w:adjustRightInd w:val="0"/>
        <w:jc w:val="both"/>
      </w:pPr>
      <w:r w:rsidRPr="00A44E94">
        <w:t>4.3 Para atender ao</w:t>
      </w:r>
      <w:r>
        <w:t xml:space="preserve"> disposto no subitem 4.1 deste e</w:t>
      </w:r>
      <w:r w:rsidRPr="00A44E94">
        <w:t>dital, o candidato deverá entregar, em época própria, designada por ato da Defensoria Pública-Geral do Estado, os seguintes documentos:</w:t>
      </w:r>
    </w:p>
    <w:p w:rsidR="00FB1AF5" w:rsidRPr="00A44E94" w:rsidRDefault="00FB1AF5" w:rsidP="00FB1AF5">
      <w:pPr>
        <w:autoSpaceDE w:val="0"/>
        <w:autoSpaceDN w:val="0"/>
        <w:adjustRightInd w:val="0"/>
        <w:jc w:val="both"/>
      </w:pPr>
      <w:r w:rsidRPr="00A44E94">
        <w:t>I – cópia reprográfica autenticada da cédula de identidade ou do equivalente no caso de cidadão português residente no Brasil;</w:t>
      </w:r>
    </w:p>
    <w:p w:rsidR="00FB1AF5" w:rsidRPr="00A44E94" w:rsidRDefault="00FB1AF5" w:rsidP="00FB1AF5">
      <w:pPr>
        <w:pStyle w:val="Corpodetexto"/>
      </w:pPr>
      <w:r w:rsidRPr="00A44E94">
        <w:t xml:space="preserve">II – declaração, fornecida pela secretaria da instituição de ensino superior, que esteja cursando o 4.º ou 5.º ano do curso de graduação em Direito, ou semestre equivalente. </w:t>
      </w:r>
    </w:p>
    <w:p w:rsidR="00FB1AF5" w:rsidRPr="00A44E94" w:rsidRDefault="00FB1AF5" w:rsidP="00FB1AF5">
      <w:pPr>
        <w:autoSpaceDE w:val="0"/>
        <w:autoSpaceDN w:val="0"/>
        <w:adjustRightInd w:val="0"/>
        <w:jc w:val="both"/>
      </w:pPr>
      <w:r w:rsidRPr="00A44E94">
        <w:lastRenderedPageBreak/>
        <w:t>III – cópia reprográfica autenticada de documento que comprove eventual alteração de nome em relação aos documentos apresentados (certidão de casamento etc.);</w:t>
      </w:r>
    </w:p>
    <w:p w:rsidR="00FB1AF5" w:rsidRPr="00A44E94" w:rsidRDefault="00FB1AF5" w:rsidP="00FB1AF5">
      <w:pPr>
        <w:autoSpaceDE w:val="0"/>
        <w:autoSpaceDN w:val="0"/>
        <w:adjustRightInd w:val="0"/>
        <w:jc w:val="both"/>
      </w:pPr>
      <w:r w:rsidRPr="00A44E94">
        <w:t>IV – cópia reprográfica autenticada do certificado de reservista ou documento equivalente, que comprove a quitação com o serviço militar;</w:t>
      </w:r>
    </w:p>
    <w:p w:rsidR="00FB1AF5" w:rsidRPr="00A44E94" w:rsidRDefault="00FB1AF5" w:rsidP="00FB1AF5">
      <w:pPr>
        <w:autoSpaceDE w:val="0"/>
        <w:autoSpaceDN w:val="0"/>
        <w:adjustRightInd w:val="0"/>
        <w:jc w:val="both"/>
      </w:pPr>
      <w:r w:rsidRPr="00A44E94">
        <w:t>V – atestado fornecido pela Justiça Eleitoral, que comprove o gozo dos direitos políticos;</w:t>
      </w:r>
    </w:p>
    <w:p w:rsidR="00FB1AF5" w:rsidRPr="00A44E94" w:rsidRDefault="00FB1AF5" w:rsidP="00FB1AF5">
      <w:pPr>
        <w:autoSpaceDE w:val="0"/>
        <w:autoSpaceDN w:val="0"/>
        <w:adjustRightInd w:val="0"/>
        <w:jc w:val="both"/>
      </w:pPr>
      <w:r w:rsidRPr="00A44E94">
        <w:t>VI – atestado de antecedentes criminais e certidão dos distribuidores criminais das Justiças Federal e Estadual, bem como das Justiças Militar Federal e Estadual;</w:t>
      </w:r>
    </w:p>
    <w:p w:rsidR="00FB1AF5" w:rsidRPr="00A44E94" w:rsidRDefault="00FB1AF5" w:rsidP="00FB1AF5">
      <w:pPr>
        <w:autoSpaceDE w:val="0"/>
        <w:autoSpaceDN w:val="0"/>
        <w:adjustRightInd w:val="0"/>
        <w:jc w:val="both"/>
      </w:pPr>
      <w:r w:rsidRPr="00A44E94">
        <w:t>VII – certidão dos distribuidores cíveis e criminais das Justiças Federal e Estadual das Comarcas e Sessões Judiciárias onde o candidato residiu a partir dos 18 (dezoito) anos de idade.</w:t>
      </w:r>
    </w:p>
    <w:p w:rsidR="00FB1AF5" w:rsidRPr="001B3502" w:rsidRDefault="00FB1AF5" w:rsidP="00FB1AF5">
      <w:pPr>
        <w:autoSpaceDE w:val="0"/>
        <w:autoSpaceDN w:val="0"/>
        <w:adjustRightInd w:val="0"/>
        <w:jc w:val="both"/>
      </w:pPr>
      <w:r>
        <w:t xml:space="preserve">4.4 </w:t>
      </w:r>
      <w:r w:rsidRPr="001B3502">
        <w:t>Caso o candidato não efetue as comprovações referidas no item anterior, a inscrição será declarada insubsistente, com a conseqüente nulidade de todos os atos praticados.</w:t>
      </w:r>
    </w:p>
    <w:p w:rsidR="00FB1AF5" w:rsidRPr="005F6EDC" w:rsidRDefault="00FB1AF5" w:rsidP="00FB1AF5">
      <w:pPr>
        <w:pStyle w:val="Lista"/>
        <w:widowControl w:val="0"/>
        <w:rPr>
          <w:b/>
          <w:sz w:val="24"/>
          <w:szCs w:val="24"/>
        </w:rPr>
      </w:pPr>
      <w:r w:rsidRPr="005F6EDC">
        <w:rPr>
          <w:b/>
          <w:sz w:val="24"/>
          <w:szCs w:val="24"/>
        </w:rPr>
        <w:t>5 DAS INSCRIÇÕES NO CONCURSO PÚBLICO</w:t>
      </w:r>
    </w:p>
    <w:p w:rsidR="00FB1AF5" w:rsidRPr="005F6EDC"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5F6EDC">
        <w:t>5.1  TAXA: R$ 72,00.</w:t>
      </w:r>
    </w:p>
    <w:p w:rsidR="00FB1AF5" w:rsidRPr="001D4D13" w:rsidRDefault="00FB1AF5" w:rsidP="00FB1AF5">
      <w:pPr>
        <w:pStyle w:val="Lista"/>
        <w:widowControl w:val="0"/>
        <w:tabs>
          <w:tab w:val="left" w:pos="3840"/>
        </w:tabs>
        <w:rPr>
          <w:sz w:val="24"/>
          <w:szCs w:val="24"/>
        </w:rPr>
      </w:pPr>
      <w:r w:rsidRPr="005F6EDC">
        <w:rPr>
          <w:sz w:val="24"/>
          <w:szCs w:val="24"/>
        </w:rPr>
        <w:t>5.1.1 Será admitida</w:t>
      </w:r>
      <w:r w:rsidRPr="001D4D13">
        <w:rPr>
          <w:sz w:val="24"/>
          <w:szCs w:val="24"/>
        </w:rPr>
        <w:t xml:space="preserve"> a inscrição somente via Internet, no endereço eletrônico http://www.cespe.unb.br/concursos/</w:t>
      </w:r>
      <w:r>
        <w:rPr>
          <w:sz w:val="24"/>
          <w:szCs w:val="24"/>
        </w:rPr>
        <w:t>dpsp_estagiario</w:t>
      </w:r>
      <w:r w:rsidRPr="001D4D13">
        <w:rPr>
          <w:sz w:val="24"/>
          <w:szCs w:val="24"/>
        </w:rPr>
        <w:t xml:space="preserve">2008, </w:t>
      </w:r>
      <w:r w:rsidRPr="00963CE1">
        <w:rPr>
          <w:sz w:val="24"/>
          <w:szCs w:val="24"/>
        </w:rPr>
        <w:t xml:space="preserve">solicitada no período entre </w:t>
      </w:r>
      <w:r w:rsidRPr="00963CE1">
        <w:rPr>
          <w:b/>
          <w:sz w:val="24"/>
          <w:szCs w:val="24"/>
        </w:rPr>
        <w:t>10 horas do dia 2</w:t>
      </w:r>
      <w:r>
        <w:rPr>
          <w:b/>
          <w:sz w:val="24"/>
          <w:szCs w:val="24"/>
        </w:rPr>
        <w:t>8</w:t>
      </w:r>
      <w:r w:rsidRPr="00963CE1">
        <w:rPr>
          <w:b/>
          <w:sz w:val="24"/>
          <w:szCs w:val="24"/>
        </w:rPr>
        <w:t xml:space="preserve"> de abril de 2008</w:t>
      </w:r>
      <w:r w:rsidRPr="00963CE1">
        <w:rPr>
          <w:sz w:val="24"/>
          <w:szCs w:val="24"/>
        </w:rPr>
        <w:t xml:space="preserve"> e </w:t>
      </w:r>
      <w:r w:rsidRPr="00963CE1">
        <w:rPr>
          <w:b/>
          <w:sz w:val="24"/>
          <w:szCs w:val="24"/>
        </w:rPr>
        <w:t xml:space="preserve">23 horas e 59 minutos do dia </w:t>
      </w:r>
      <w:r>
        <w:rPr>
          <w:b/>
          <w:sz w:val="24"/>
          <w:szCs w:val="24"/>
        </w:rPr>
        <w:t>11</w:t>
      </w:r>
      <w:r w:rsidRPr="00963CE1">
        <w:rPr>
          <w:b/>
          <w:sz w:val="24"/>
          <w:szCs w:val="24"/>
        </w:rPr>
        <w:t xml:space="preserve"> de </w:t>
      </w:r>
      <w:r>
        <w:rPr>
          <w:b/>
          <w:sz w:val="24"/>
          <w:szCs w:val="24"/>
        </w:rPr>
        <w:t>maio</w:t>
      </w:r>
      <w:r w:rsidRPr="00963CE1">
        <w:rPr>
          <w:b/>
          <w:sz w:val="24"/>
          <w:szCs w:val="24"/>
        </w:rPr>
        <w:t xml:space="preserve"> de 2008</w:t>
      </w:r>
      <w:r w:rsidRPr="00963CE1">
        <w:rPr>
          <w:sz w:val="24"/>
          <w:szCs w:val="24"/>
        </w:rPr>
        <w:t>, observado</w:t>
      </w:r>
      <w:r w:rsidRPr="001D4D13">
        <w:rPr>
          <w:sz w:val="24"/>
          <w:szCs w:val="24"/>
        </w:rPr>
        <w:t xml:space="preserve"> o horário oficial de Brasília/DF.</w:t>
      </w:r>
    </w:p>
    <w:p w:rsidR="00FB1AF5" w:rsidRPr="001D4D13" w:rsidRDefault="00FB1AF5" w:rsidP="00FB1AF5">
      <w:pPr>
        <w:pStyle w:val="Lista"/>
        <w:widowControl w:val="0"/>
        <w:rPr>
          <w:sz w:val="24"/>
          <w:szCs w:val="24"/>
        </w:rPr>
      </w:pPr>
      <w:r w:rsidRPr="001D4D13">
        <w:rPr>
          <w:sz w:val="24"/>
          <w:szCs w:val="24"/>
        </w:rPr>
        <w:t>5.1.2 O CESPE/UnB não se responsabilizará por solicitação de inscrição não recebida por motivos de ordem técnica dos computadores, falhas de comunicação, congestionamento das linhas de comunicação, bem como outros fatores que impossibilitem a transferência de dados.</w:t>
      </w:r>
    </w:p>
    <w:p w:rsidR="00FB1AF5" w:rsidRPr="001D4D13" w:rsidRDefault="00FB1AF5" w:rsidP="00FB1AF5">
      <w:pPr>
        <w:widowControl w:val="0"/>
        <w:suppressAutoHyphens/>
        <w:autoSpaceDE w:val="0"/>
        <w:autoSpaceDN w:val="0"/>
        <w:adjustRightInd w:val="0"/>
        <w:jc w:val="both"/>
      </w:pPr>
      <w:r w:rsidRPr="001D4D13">
        <w:t>5.2 O candidato poderá efetuar o pagamento da taxa de inscrição por meio da Guia de Recolhimento da União (GRU COBRANÇA).</w:t>
      </w:r>
    </w:p>
    <w:p w:rsidR="00FB1AF5" w:rsidRPr="001D4D13" w:rsidRDefault="00FB1AF5" w:rsidP="00FB1AF5">
      <w:pPr>
        <w:widowControl w:val="0"/>
        <w:suppressAutoHyphens/>
        <w:autoSpaceDE w:val="0"/>
        <w:autoSpaceDN w:val="0"/>
        <w:adjustRightInd w:val="0"/>
        <w:jc w:val="both"/>
      </w:pPr>
      <w:r w:rsidRPr="001D4D13">
        <w:t>5.2.1 A Guia de Recolhimento da União (GRU COBRANÇA) estará disponível no endereço eletrônico http://www.cespe.unb.br/concursos/</w:t>
      </w:r>
      <w:r>
        <w:t>dpsp_estagiario</w:t>
      </w:r>
      <w:r w:rsidRPr="001D4D13">
        <w:t xml:space="preserve">2008 e deverá ser impressa para o pagamento da taxa de inscrição </w:t>
      </w:r>
      <w:r w:rsidRPr="001D4D13">
        <w:rPr>
          <w:b/>
          <w:bCs/>
        </w:rPr>
        <w:t xml:space="preserve">imediatamente </w:t>
      </w:r>
      <w:r w:rsidRPr="001D4D13">
        <w:t xml:space="preserve">após a conclusão do preenchimento da ficha de solicitação de inscrição </w:t>
      </w:r>
      <w:r w:rsidRPr="001D4D13">
        <w:rPr>
          <w:i/>
          <w:iCs/>
        </w:rPr>
        <w:t>online</w:t>
      </w:r>
      <w:r w:rsidRPr="001D4D13">
        <w:t>.</w:t>
      </w:r>
    </w:p>
    <w:p w:rsidR="00FB1AF5" w:rsidRPr="001D4D13" w:rsidRDefault="00FB1AF5" w:rsidP="00FB1AF5">
      <w:pPr>
        <w:widowControl w:val="0"/>
        <w:suppressAutoHyphens/>
        <w:autoSpaceDE w:val="0"/>
        <w:autoSpaceDN w:val="0"/>
        <w:adjustRightInd w:val="0"/>
        <w:jc w:val="both"/>
      </w:pPr>
      <w:r w:rsidRPr="001D4D13">
        <w:t>5.2.2 A GRU COBRANÇA pode ser paga em qualquer banco, bem como nas casas lotéricas e Correios, obedecendo aos critérios estabelecidos nesses correspondentes bancários.</w:t>
      </w:r>
    </w:p>
    <w:p w:rsidR="00FB1AF5" w:rsidRPr="001D4D13" w:rsidRDefault="00FB1AF5" w:rsidP="00FB1AF5">
      <w:pPr>
        <w:widowControl w:val="0"/>
        <w:suppressAutoHyphens/>
        <w:autoSpaceDE w:val="0"/>
        <w:autoSpaceDN w:val="0"/>
        <w:adjustRightInd w:val="0"/>
      </w:pPr>
      <w:r w:rsidRPr="001D4D13">
        <w:t xml:space="preserve">5.2.3 O pagamento da taxa de inscrição deverá ser efetuado até o dia </w:t>
      </w:r>
      <w:r>
        <w:rPr>
          <w:b/>
        </w:rPr>
        <w:t>12</w:t>
      </w:r>
      <w:r w:rsidRPr="005F6EDC">
        <w:rPr>
          <w:b/>
        </w:rPr>
        <w:t xml:space="preserve"> de </w:t>
      </w:r>
      <w:r>
        <w:rPr>
          <w:b/>
        </w:rPr>
        <w:t>maio</w:t>
      </w:r>
      <w:r w:rsidRPr="005F6EDC">
        <w:rPr>
          <w:b/>
        </w:rPr>
        <w:t xml:space="preserve"> de 2008</w:t>
      </w:r>
      <w:r w:rsidRPr="001D4D13">
        <w:t>.</w:t>
      </w:r>
    </w:p>
    <w:p w:rsidR="00FB1AF5" w:rsidRPr="001D4D13" w:rsidRDefault="00FB1AF5" w:rsidP="00FB1AF5">
      <w:pPr>
        <w:widowControl w:val="0"/>
        <w:suppressAutoHyphens/>
        <w:autoSpaceDE w:val="0"/>
        <w:autoSpaceDN w:val="0"/>
        <w:adjustRightInd w:val="0"/>
        <w:jc w:val="both"/>
      </w:pPr>
      <w:r w:rsidRPr="001D4D13">
        <w:t>5.2.4 As inscrições efetuadas somente serão acatadas após a comprovação de pagamento da taxa de inscrição.</w:t>
      </w:r>
    </w:p>
    <w:p w:rsidR="00FB1AF5" w:rsidRPr="001D4D13" w:rsidRDefault="00FB1AF5" w:rsidP="00FB1AF5">
      <w:pPr>
        <w:pStyle w:val="Lista"/>
        <w:widowControl w:val="0"/>
        <w:rPr>
          <w:sz w:val="24"/>
          <w:szCs w:val="24"/>
        </w:rPr>
      </w:pPr>
      <w:r w:rsidRPr="001D4D13">
        <w:rPr>
          <w:sz w:val="24"/>
          <w:szCs w:val="24"/>
        </w:rPr>
        <w:t>5.</w:t>
      </w:r>
      <w:r>
        <w:rPr>
          <w:sz w:val="24"/>
          <w:szCs w:val="24"/>
        </w:rPr>
        <w:t>3</w:t>
      </w:r>
      <w:r w:rsidRPr="001D4D13">
        <w:rPr>
          <w:sz w:val="24"/>
          <w:szCs w:val="24"/>
        </w:rPr>
        <w:t> O comprovante de inscrição do candidato estará disponível no endereço eletrônico http://www.cespe.unb.br/concursos/</w:t>
      </w:r>
      <w:r w:rsidRPr="00A44E94">
        <w:rPr>
          <w:sz w:val="24"/>
          <w:szCs w:val="24"/>
        </w:rPr>
        <w:t>dpsp_estagiario2008</w:t>
      </w:r>
      <w:r w:rsidRPr="001D4D13">
        <w:rPr>
          <w:sz w:val="24"/>
          <w:szCs w:val="24"/>
        </w:rPr>
        <w:t>, após o acatamento da inscrição, sendo de responsabilidade exclusiva do candidato a obtenção desse documento.</w:t>
      </w:r>
    </w:p>
    <w:p w:rsidR="00FB1AF5" w:rsidRPr="001D4D13" w:rsidRDefault="00FB1AF5" w:rsidP="00FB1AF5">
      <w:pPr>
        <w:pStyle w:val="Lista"/>
        <w:widowControl w:val="0"/>
        <w:rPr>
          <w:b/>
          <w:sz w:val="24"/>
          <w:szCs w:val="24"/>
        </w:rPr>
      </w:pPr>
      <w:r w:rsidRPr="001D4D13">
        <w:rPr>
          <w:b/>
          <w:sz w:val="24"/>
          <w:szCs w:val="24"/>
        </w:rPr>
        <w:t>5.4 DAS DISPOSIÇÕES GERAIS SOBRE A INSCRIÇÃO NO CONCURSO PÚBLICO</w:t>
      </w:r>
    </w:p>
    <w:p w:rsidR="00FB1AF5" w:rsidRPr="001D4D13" w:rsidRDefault="00FB1AF5" w:rsidP="00FB1AF5">
      <w:pPr>
        <w:widowControl w:val="0"/>
        <w:suppressAutoHyphens/>
        <w:autoSpaceDE w:val="0"/>
        <w:autoSpaceDN w:val="0"/>
        <w:adjustRightInd w:val="0"/>
        <w:jc w:val="both"/>
      </w:pPr>
      <w:r w:rsidRPr="001D4D13">
        <w:t xml:space="preserve">5.4.1 Antes de efetuar a inscrição, o candidato deverá conhecer o edital e certificar-se de que preenche todos os requisitos exigidos. No momento da inscrição, </w:t>
      </w:r>
      <w:r w:rsidRPr="004916C3">
        <w:t xml:space="preserve">o candidato deverá indicar qual o local de atuação para o qual está se inscrevendo, conforme a relação constante do </w:t>
      </w:r>
      <w:r>
        <w:t>sub</w:t>
      </w:r>
      <w:r w:rsidRPr="004916C3">
        <w:t xml:space="preserve">item </w:t>
      </w:r>
      <w:r>
        <w:t>2.2</w:t>
      </w:r>
      <w:r w:rsidRPr="004916C3">
        <w:t>, no qual o estágio será prestado</w:t>
      </w:r>
      <w:r>
        <w:t xml:space="preserve">, </w:t>
      </w:r>
      <w:r w:rsidRPr="004916C3">
        <w:rPr>
          <w:bCs/>
        </w:rPr>
        <w:t xml:space="preserve">o período em </w:t>
      </w:r>
      <w:r w:rsidRPr="004916C3">
        <w:t xml:space="preserve">que poderá prestar o estágio, </w:t>
      </w:r>
      <w:r>
        <w:t>quais</w:t>
      </w:r>
      <w:r w:rsidRPr="004916C3">
        <w:t xml:space="preserve"> sejam manhã ou tarde</w:t>
      </w:r>
      <w:r>
        <w:t>, e a cidade de prova</w:t>
      </w:r>
      <w:r w:rsidRPr="004916C3">
        <w:t>. Uma</w:t>
      </w:r>
      <w:r w:rsidRPr="001D4D13">
        <w:t xml:space="preserve"> vez efetivada a inscrição não será permitida, em hipótese alguma, a sua alteração.</w:t>
      </w:r>
    </w:p>
    <w:p w:rsidR="00FB1AF5" w:rsidRPr="001D4D13" w:rsidRDefault="00FB1AF5" w:rsidP="00FB1AF5">
      <w:pPr>
        <w:widowControl w:val="0"/>
        <w:suppressAutoHyphens/>
        <w:jc w:val="both"/>
      </w:pPr>
      <w:r w:rsidRPr="001D4D13">
        <w:t xml:space="preserve">5.4.2 É vedada a inscrição condicional, a extemporânea, a via postal, a via fax ou a via </w:t>
      </w:r>
      <w:r w:rsidRPr="001D4D13">
        <w:lastRenderedPageBreak/>
        <w:t>correio eletrônico.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1D4D13">
        <w:t xml:space="preserve">5.4.3 É vedada a transferência do valor pago a título de taxa para terceiros </w:t>
      </w:r>
      <w:r w:rsidRPr="001D4D13">
        <w:rPr>
          <w:rStyle w:val="LinkInterne"/>
        </w:rPr>
        <w:t>ou para outros concursos.</w:t>
      </w:r>
    </w:p>
    <w:p w:rsidR="00FB1AF5" w:rsidRPr="001D4D13" w:rsidRDefault="00FB1AF5" w:rsidP="00FB1AF5">
      <w:pPr>
        <w:pStyle w:val="Lista"/>
        <w:widowControl w:val="0"/>
        <w:rPr>
          <w:sz w:val="24"/>
          <w:szCs w:val="24"/>
        </w:rPr>
      </w:pPr>
      <w:r w:rsidRPr="001D4D13">
        <w:rPr>
          <w:sz w:val="24"/>
          <w:szCs w:val="24"/>
        </w:rPr>
        <w:t>5.4.4 Para efetuar a inscrição, é imprescindível o número de Cadastro de Pessoa Física (CPF) do candidato.</w:t>
      </w:r>
    </w:p>
    <w:p w:rsidR="00FB1AF5" w:rsidRPr="001D4D13" w:rsidRDefault="00FB1AF5" w:rsidP="00FB1AF5">
      <w:pPr>
        <w:pStyle w:val="Lista"/>
        <w:widowControl w:val="0"/>
        <w:rPr>
          <w:sz w:val="24"/>
          <w:szCs w:val="24"/>
        </w:rPr>
      </w:pPr>
      <w:r w:rsidRPr="001D4D13">
        <w:rPr>
          <w:sz w:val="24"/>
          <w:szCs w:val="24"/>
        </w:rPr>
        <w:t>5.4.5 As informações prestadas na solicitação de inscrição serão de inteira responsabilidade do candidato, dispondo o CESPE/UnB do direito de excluir do concurso público aquele que não preencher o formulário de forma completa e correta.</w:t>
      </w:r>
    </w:p>
    <w:p w:rsidR="00FB1AF5" w:rsidRPr="001D4D13" w:rsidRDefault="00FB1AF5" w:rsidP="00FB1AF5">
      <w:pPr>
        <w:pStyle w:val="Lista"/>
        <w:widowControl w:val="0"/>
        <w:rPr>
          <w:sz w:val="24"/>
          <w:szCs w:val="24"/>
        </w:rPr>
      </w:pPr>
      <w:r w:rsidRPr="001D4D13">
        <w:rPr>
          <w:sz w:val="24"/>
          <w:szCs w:val="24"/>
        </w:rPr>
        <w:t>5.4.6 O valor referente ao pagamento da taxa de inscrição não será devolvido em hipótese alguma, salvo em caso de cancelamento do certame por conveniência da Administração Pública.</w:t>
      </w:r>
    </w:p>
    <w:p w:rsidR="00FB1AF5" w:rsidRPr="0079570F" w:rsidRDefault="00FB1AF5" w:rsidP="00FB1AF5">
      <w:pPr>
        <w:pStyle w:val="Corpodetexto3"/>
        <w:widowControl w:val="0"/>
        <w:suppressAutoHyphens/>
        <w:spacing w:after="0"/>
        <w:jc w:val="both"/>
        <w:rPr>
          <w:sz w:val="24"/>
          <w:szCs w:val="24"/>
        </w:rPr>
      </w:pPr>
      <w:r w:rsidRPr="007B74FF">
        <w:rPr>
          <w:sz w:val="24"/>
          <w:szCs w:val="24"/>
        </w:rPr>
        <w:t>5</w:t>
      </w:r>
      <w:r w:rsidRPr="0079570F">
        <w:rPr>
          <w:sz w:val="24"/>
          <w:szCs w:val="24"/>
        </w:rPr>
        <w:t>.4.7 Não haverá isenção total ou parcial do valor da taxa de inscrição, exceto nos casos previstos na Lei Estadual n.º 12.782, de 20 de dezembro de 2007, conforme procedimentos descritos a seguir.</w:t>
      </w:r>
    </w:p>
    <w:p w:rsidR="00FB1AF5" w:rsidRPr="0079570F" w:rsidRDefault="00FB1AF5" w:rsidP="00FB1AF5">
      <w:pPr>
        <w:jc w:val="both"/>
      </w:pPr>
      <w:r w:rsidRPr="0079570F">
        <w:rPr>
          <w:color w:val="000000"/>
        </w:rPr>
        <w:t xml:space="preserve">5.4.7.1 </w:t>
      </w:r>
      <w:r w:rsidRPr="0079570F">
        <w:t xml:space="preserve">Poderá solicitar a redução de 50% do pagamento da taxa de inscrição neste concurso público o candidato amparado pela </w:t>
      </w:r>
      <w:r w:rsidRPr="0079570F">
        <w:rPr>
          <w:color w:val="000000"/>
        </w:rPr>
        <w:t xml:space="preserve">Lei Estadual </w:t>
      </w:r>
      <w:r w:rsidRPr="0079570F">
        <w:t>n.º 12.782, de 20 de dezembro de 2007.</w:t>
      </w:r>
    </w:p>
    <w:p w:rsidR="00FB1AF5" w:rsidRDefault="00FB1AF5" w:rsidP="00FB1AF5">
      <w:pPr>
        <w:jc w:val="both"/>
      </w:pPr>
      <w:r w:rsidRPr="0079570F">
        <w:rPr>
          <w:color w:val="000000"/>
        </w:rPr>
        <w:t>5.4.7.2 O</w:t>
      </w:r>
      <w:r w:rsidRPr="0079570F">
        <w:t xml:space="preserve"> interessado que preencher os requisitos dos dispositivos citados no subitem anterior e desejar redução de 50% do pagamento da taxa de inscrição neste concurso público deverá, no período de </w:t>
      </w:r>
      <w:r w:rsidRPr="0079570F">
        <w:rPr>
          <w:b/>
        </w:rPr>
        <w:t>28 a 30 de abril</w:t>
      </w:r>
      <w:r w:rsidRPr="00AF1533">
        <w:rPr>
          <w:b/>
        </w:rPr>
        <w:t xml:space="preserve"> de 2008</w:t>
      </w:r>
      <w:r w:rsidRPr="00AF1533">
        <w:t>, das 8 às 18 horas, entregar, pe</w:t>
      </w:r>
      <w:r>
        <w:t>ssoalmente ou por procurador, em um dos endereços listados no subitem 5.4.7.3 deste edital</w:t>
      </w:r>
      <w:r w:rsidRPr="00AF1533">
        <w:t>, o requerimento de isenção, devidamente preenchido, conferido e assinado, disponibilizado no endereço eletrônico http://www.cespe.unb.br/concursos/</w:t>
      </w:r>
      <w:r>
        <w:t>dpsp_estagiario</w:t>
      </w:r>
      <w:r w:rsidRPr="001E6904">
        <w:t xml:space="preserve">2008, por intermédio da ficha de inscrição </w:t>
      </w:r>
      <w:r w:rsidRPr="001E6904">
        <w:rPr>
          <w:i/>
        </w:rPr>
        <w:t>online</w:t>
      </w:r>
      <w:r w:rsidRPr="001E6904">
        <w:t xml:space="preserve">, instruindo-o com </w:t>
      </w:r>
      <w:r w:rsidRPr="001E6904">
        <w:rPr>
          <w:b/>
        </w:rPr>
        <w:t>cópia autenticada ou cópia acompanhada do original</w:t>
      </w:r>
      <w:r w:rsidRPr="001E6904">
        <w:t xml:space="preserve"> </w:t>
      </w:r>
      <w:r>
        <w:t>dos seguintes documentos:</w:t>
      </w:r>
    </w:p>
    <w:p w:rsidR="00FB1AF5" w:rsidRPr="00CC415A" w:rsidRDefault="00FB1AF5" w:rsidP="00FB1AF5">
      <w:pPr>
        <w:jc w:val="both"/>
        <w:rPr>
          <w:rFonts w:eastAsia="MS Mincho"/>
        </w:rPr>
      </w:pPr>
      <w:r w:rsidRPr="00AF1533">
        <w:rPr>
          <w:color w:val="000000"/>
        </w:rPr>
        <w:t>5.4.7.2</w:t>
      </w:r>
      <w:r>
        <w:rPr>
          <w:color w:val="000000"/>
        </w:rPr>
        <w:t xml:space="preserve">.1 </w:t>
      </w:r>
      <w:r w:rsidRPr="00CC415A">
        <w:rPr>
          <w:rFonts w:eastAsia="MS Mincho"/>
        </w:rPr>
        <w:t>quanto à comprovação da condição de estudante, de um dos seguintes documentos:</w:t>
      </w:r>
    </w:p>
    <w:p w:rsidR="00FB1AF5" w:rsidRPr="00CC415A" w:rsidRDefault="00FB1AF5" w:rsidP="00FB1AF5">
      <w:pPr>
        <w:jc w:val="both"/>
        <w:rPr>
          <w:rFonts w:eastAsia="MS Mincho"/>
        </w:rPr>
      </w:pPr>
      <w:r w:rsidRPr="00CC415A">
        <w:rPr>
          <w:rFonts w:eastAsia="MS Mincho"/>
        </w:rPr>
        <w:t>a) certidão ou declaração, expedida por instituição de ensino pública ou privada;</w:t>
      </w:r>
    </w:p>
    <w:p w:rsidR="00FB1AF5" w:rsidRPr="00CC415A" w:rsidRDefault="00FB1AF5" w:rsidP="00FB1AF5">
      <w:pPr>
        <w:jc w:val="both"/>
        <w:rPr>
          <w:rFonts w:eastAsia="MS Mincho"/>
        </w:rPr>
      </w:pPr>
      <w:r w:rsidRPr="00CC415A">
        <w:rPr>
          <w:rFonts w:eastAsia="MS Mincho"/>
        </w:rPr>
        <w:t>b) carteira de identidade estudantil ou documento similar, expedido por instituição de ensino pública ou privada, ou por entidade de representação discente;</w:t>
      </w:r>
    </w:p>
    <w:p w:rsidR="00FB1AF5" w:rsidRDefault="00FB1AF5" w:rsidP="00FB1AF5">
      <w:pPr>
        <w:jc w:val="both"/>
        <w:rPr>
          <w:rFonts w:eastAsia="MS Mincho"/>
        </w:rPr>
      </w:pPr>
      <w:r w:rsidRPr="00AF1533">
        <w:rPr>
          <w:color w:val="000000"/>
        </w:rPr>
        <w:t>5.4.7.2</w:t>
      </w:r>
      <w:r>
        <w:rPr>
          <w:color w:val="000000"/>
        </w:rPr>
        <w:t xml:space="preserve">.2 </w:t>
      </w:r>
      <w:r w:rsidRPr="003E6A6C">
        <w:rPr>
          <w:rFonts w:eastAsia="MS Mincho"/>
        </w:rPr>
        <w:t>quanto à comprovação para os candidatos que percebam remuneração mensal inferior a 2 (dois) salários mínimos ou estejam desempregados</w:t>
      </w:r>
      <w:r>
        <w:rPr>
          <w:rFonts w:eastAsia="MS Mincho"/>
        </w:rPr>
        <w:t>:</w:t>
      </w:r>
    </w:p>
    <w:p w:rsidR="00FB1AF5" w:rsidRDefault="00FB1AF5" w:rsidP="00FB1AF5">
      <w:pPr>
        <w:jc w:val="both"/>
        <w:rPr>
          <w:rFonts w:eastAsia="MS Mincho"/>
        </w:rPr>
      </w:pPr>
      <w:r>
        <w:rPr>
          <w:rFonts w:eastAsia="MS Mincho"/>
        </w:rPr>
        <w:t xml:space="preserve">a) </w:t>
      </w:r>
      <w:r w:rsidRPr="003E6A6C">
        <w:rPr>
          <w:rFonts w:eastAsia="MS Mincho"/>
        </w:rPr>
        <w:t>comprovante de renda</w:t>
      </w:r>
      <w:r>
        <w:rPr>
          <w:rFonts w:eastAsia="MS Mincho"/>
        </w:rPr>
        <w:t>;</w:t>
      </w:r>
      <w:r w:rsidRPr="003E6A6C">
        <w:rPr>
          <w:rFonts w:eastAsia="MS Mincho"/>
        </w:rPr>
        <w:t xml:space="preserve"> ou </w:t>
      </w:r>
    </w:p>
    <w:p w:rsidR="00FB1AF5" w:rsidRPr="003E6A6C" w:rsidRDefault="00FB1AF5" w:rsidP="00FB1AF5">
      <w:pPr>
        <w:jc w:val="both"/>
        <w:rPr>
          <w:rFonts w:eastAsia="MS Mincho"/>
        </w:rPr>
      </w:pPr>
      <w:r>
        <w:rPr>
          <w:rFonts w:eastAsia="MS Mincho"/>
        </w:rPr>
        <w:t xml:space="preserve">b) </w:t>
      </w:r>
      <w:r w:rsidRPr="003E6A6C">
        <w:rPr>
          <w:rFonts w:eastAsia="MS Mincho"/>
        </w:rPr>
        <w:t>declaração, por escrito, da condição de desempregado.</w:t>
      </w:r>
    </w:p>
    <w:p w:rsidR="00FB1AF5" w:rsidRDefault="00FB1AF5" w:rsidP="00FB1AF5">
      <w:pPr>
        <w:autoSpaceDE w:val="0"/>
        <w:autoSpaceDN w:val="0"/>
        <w:adjustRightInd w:val="0"/>
        <w:jc w:val="both"/>
      </w:pPr>
      <w:r w:rsidRPr="00456755">
        <w:t>5.4.7.3 O requerimento e a documentação referida no subitem 5.4.7.2 dever</w:t>
      </w:r>
      <w:r>
        <w:t>ão</w:t>
      </w:r>
      <w:r w:rsidRPr="00456755">
        <w:t xml:space="preserve"> ser entregue</w:t>
      </w:r>
      <w:r>
        <w:t>s,</w:t>
      </w:r>
      <w:r w:rsidRPr="00456755">
        <w:t xml:space="preserve"> no período estabelecido nesse subitem, em um endereços listados no quadro a seguir.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2721"/>
        <w:gridCol w:w="3547"/>
      </w:tblGrid>
      <w:tr w:rsidR="00FB1AF5" w:rsidRPr="00A6210F" w:rsidTr="00B25BA1">
        <w:tc>
          <w:tcPr>
            <w:tcW w:w="3036" w:type="dxa"/>
          </w:tcPr>
          <w:p w:rsidR="00FB1AF5" w:rsidRPr="0070246B" w:rsidRDefault="00FB1AF5" w:rsidP="00B25BA1">
            <w:pPr>
              <w:jc w:val="center"/>
              <w:rPr>
                <w:b/>
              </w:rPr>
            </w:pPr>
            <w:r w:rsidRPr="0070246B">
              <w:rPr>
                <w:b/>
              </w:rPr>
              <w:t>Cidade/UF</w:t>
            </w:r>
          </w:p>
        </w:tc>
        <w:tc>
          <w:tcPr>
            <w:tcW w:w="3084" w:type="dxa"/>
          </w:tcPr>
          <w:p w:rsidR="00FB1AF5" w:rsidRPr="0070246B" w:rsidRDefault="00FB1AF5" w:rsidP="00B25BA1">
            <w:pPr>
              <w:jc w:val="center"/>
              <w:rPr>
                <w:b/>
              </w:rPr>
            </w:pPr>
            <w:r w:rsidRPr="0070246B">
              <w:rPr>
                <w:b/>
              </w:rPr>
              <w:t>Local</w:t>
            </w:r>
          </w:p>
        </w:tc>
        <w:tc>
          <w:tcPr>
            <w:tcW w:w="4140" w:type="dxa"/>
          </w:tcPr>
          <w:p w:rsidR="00FB1AF5" w:rsidRPr="0070246B" w:rsidRDefault="00FB1AF5" w:rsidP="00B25BA1">
            <w:pPr>
              <w:jc w:val="center"/>
              <w:rPr>
                <w:b/>
              </w:rPr>
            </w:pPr>
            <w:r w:rsidRPr="0070246B">
              <w:rPr>
                <w:b/>
              </w:rPr>
              <w:t>Endereço</w:t>
            </w:r>
          </w:p>
        </w:tc>
      </w:tr>
      <w:tr w:rsidR="00FB1AF5" w:rsidRPr="00A6210F" w:rsidTr="00B25BA1">
        <w:tc>
          <w:tcPr>
            <w:tcW w:w="3036" w:type="dxa"/>
          </w:tcPr>
          <w:p w:rsidR="00FB1AF5" w:rsidRPr="00A6210F" w:rsidRDefault="00FB1AF5" w:rsidP="00B25BA1">
            <w:pPr>
              <w:jc w:val="both"/>
            </w:pPr>
            <w:r w:rsidRPr="00A6210F">
              <w:t>Araçatuba/SP</w:t>
            </w:r>
          </w:p>
        </w:tc>
        <w:tc>
          <w:tcPr>
            <w:tcW w:w="3084" w:type="dxa"/>
          </w:tcPr>
          <w:p w:rsidR="00FB1AF5" w:rsidRPr="00A6210F" w:rsidRDefault="00FB1AF5" w:rsidP="00B25BA1">
            <w:pPr>
              <w:jc w:val="both"/>
            </w:pPr>
            <w:r>
              <w:t>Clínica CIEO</w:t>
            </w:r>
          </w:p>
        </w:tc>
        <w:tc>
          <w:tcPr>
            <w:tcW w:w="4140" w:type="dxa"/>
          </w:tcPr>
          <w:p w:rsidR="00FB1AF5" w:rsidRPr="00A6210F" w:rsidRDefault="00FB1AF5" w:rsidP="00B25BA1">
            <w:pPr>
              <w:jc w:val="both"/>
            </w:pPr>
            <w:r>
              <w:t>Avenida Saudade, n.º 267 (perto da Club FM) – Bandeiras</w:t>
            </w:r>
          </w:p>
        </w:tc>
      </w:tr>
      <w:tr w:rsidR="00FB1AF5" w:rsidRPr="00A6210F" w:rsidTr="00B25BA1">
        <w:tc>
          <w:tcPr>
            <w:tcW w:w="3036" w:type="dxa"/>
          </w:tcPr>
          <w:p w:rsidR="00FB1AF5" w:rsidRPr="00A6210F" w:rsidRDefault="00FB1AF5" w:rsidP="00B25BA1">
            <w:pPr>
              <w:jc w:val="both"/>
            </w:pPr>
            <w:r w:rsidRPr="00A6210F">
              <w:t>Araraquara/SP</w:t>
            </w:r>
          </w:p>
        </w:tc>
        <w:tc>
          <w:tcPr>
            <w:tcW w:w="3084" w:type="dxa"/>
          </w:tcPr>
          <w:p w:rsidR="00FB1AF5" w:rsidRPr="00A6210F" w:rsidRDefault="00FB1AF5" w:rsidP="00B25BA1">
            <w:pPr>
              <w:jc w:val="both"/>
            </w:pPr>
            <w:r>
              <w:t>Escola Estadual Bento de Abreu</w:t>
            </w:r>
          </w:p>
        </w:tc>
        <w:tc>
          <w:tcPr>
            <w:tcW w:w="4140" w:type="dxa"/>
          </w:tcPr>
          <w:p w:rsidR="00FB1AF5" w:rsidRDefault="00FB1AF5" w:rsidP="00B25BA1">
            <w:pPr>
              <w:jc w:val="both"/>
            </w:pPr>
            <w:r>
              <w:t>Rua Padre Duarte, n.º 2.821 – São Geraldo</w:t>
            </w:r>
          </w:p>
          <w:p w:rsidR="00FB1AF5" w:rsidRPr="00A6210F" w:rsidRDefault="00FB1AF5" w:rsidP="00B25BA1">
            <w:pPr>
              <w:jc w:val="both"/>
            </w:pPr>
            <w:r>
              <w:t>Araraquara - SP</w:t>
            </w:r>
          </w:p>
        </w:tc>
      </w:tr>
      <w:tr w:rsidR="00FB1AF5" w:rsidRPr="00A6210F" w:rsidTr="00B25BA1">
        <w:tc>
          <w:tcPr>
            <w:tcW w:w="3036" w:type="dxa"/>
          </w:tcPr>
          <w:p w:rsidR="00FB1AF5" w:rsidRPr="00A6210F" w:rsidRDefault="00FB1AF5" w:rsidP="00B25BA1">
            <w:pPr>
              <w:jc w:val="both"/>
            </w:pPr>
            <w:r w:rsidRPr="00A6210F">
              <w:t>Bauru/SP</w:t>
            </w:r>
          </w:p>
        </w:tc>
        <w:tc>
          <w:tcPr>
            <w:tcW w:w="3084" w:type="dxa"/>
          </w:tcPr>
          <w:p w:rsidR="00FB1AF5" w:rsidRPr="00A6210F" w:rsidRDefault="00FB1AF5" w:rsidP="00B25BA1">
            <w:pPr>
              <w:jc w:val="both"/>
            </w:pPr>
            <w:r>
              <w:t xml:space="preserve">Instituto Educacional </w:t>
            </w:r>
            <w:r>
              <w:lastRenderedPageBreak/>
              <w:t>Ana Nery de Bauru</w:t>
            </w:r>
          </w:p>
        </w:tc>
        <w:tc>
          <w:tcPr>
            <w:tcW w:w="4140" w:type="dxa"/>
          </w:tcPr>
          <w:p w:rsidR="00FB1AF5" w:rsidRDefault="00FB1AF5" w:rsidP="00B25BA1">
            <w:pPr>
              <w:jc w:val="both"/>
            </w:pPr>
            <w:r>
              <w:lastRenderedPageBreak/>
              <w:t xml:space="preserve">Rua Araújo Leite, n.º 14-34 – </w:t>
            </w:r>
            <w:r>
              <w:lastRenderedPageBreak/>
              <w:t>Centro</w:t>
            </w:r>
          </w:p>
          <w:p w:rsidR="00FB1AF5" w:rsidRPr="00A6210F" w:rsidRDefault="00FB1AF5" w:rsidP="00B25BA1">
            <w:pPr>
              <w:jc w:val="both"/>
            </w:pPr>
          </w:p>
        </w:tc>
      </w:tr>
      <w:tr w:rsidR="00FB1AF5" w:rsidRPr="00A6210F" w:rsidTr="00B25BA1">
        <w:tc>
          <w:tcPr>
            <w:tcW w:w="3036" w:type="dxa"/>
          </w:tcPr>
          <w:p w:rsidR="00FB1AF5" w:rsidRPr="00A6210F" w:rsidRDefault="00FB1AF5" w:rsidP="00B25BA1">
            <w:pPr>
              <w:jc w:val="both"/>
            </w:pPr>
            <w:r w:rsidRPr="00A6210F">
              <w:lastRenderedPageBreak/>
              <w:t>Campinas/SP</w:t>
            </w:r>
          </w:p>
        </w:tc>
        <w:tc>
          <w:tcPr>
            <w:tcW w:w="3084" w:type="dxa"/>
          </w:tcPr>
          <w:p w:rsidR="00FB1AF5" w:rsidRPr="00A6210F" w:rsidRDefault="00FB1AF5" w:rsidP="00B25BA1">
            <w:pPr>
              <w:jc w:val="both"/>
            </w:pPr>
            <w:r>
              <w:t>Hotel Campinas Flat Service</w:t>
            </w:r>
          </w:p>
        </w:tc>
        <w:tc>
          <w:tcPr>
            <w:tcW w:w="4140" w:type="dxa"/>
          </w:tcPr>
          <w:p w:rsidR="00FB1AF5" w:rsidRPr="00A6210F" w:rsidRDefault="00FB1AF5" w:rsidP="00B25BA1">
            <w:pPr>
              <w:jc w:val="both"/>
            </w:pPr>
            <w:r>
              <w:t>Rua Barreto Leme, n.º 244 (ao lado do Hospital Vera Cruz – Avenida Andrade Neves) – Centro</w:t>
            </w:r>
          </w:p>
        </w:tc>
      </w:tr>
      <w:tr w:rsidR="00FB1AF5" w:rsidRPr="00A6210F" w:rsidTr="00B25BA1">
        <w:tc>
          <w:tcPr>
            <w:tcW w:w="3036" w:type="dxa"/>
          </w:tcPr>
          <w:p w:rsidR="00FB1AF5" w:rsidRPr="00A6210F" w:rsidRDefault="00FB1AF5" w:rsidP="00B25BA1">
            <w:pPr>
              <w:jc w:val="both"/>
            </w:pPr>
            <w:r w:rsidRPr="00A6210F">
              <w:t>Diadema/SP</w:t>
            </w:r>
          </w:p>
        </w:tc>
        <w:tc>
          <w:tcPr>
            <w:tcW w:w="3084" w:type="dxa"/>
          </w:tcPr>
          <w:p w:rsidR="00FB1AF5" w:rsidRPr="00A6210F" w:rsidRDefault="00FB1AF5" w:rsidP="00B25BA1">
            <w:pPr>
              <w:jc w:val="both"/>
            </w:pPr>
            <w:r>
              <w:t>Escola Estadual Marie Nader Calfat</w:t>
            </w:r>
          </w:p>
        </w:tc>
        <w:tc>
          <w:tcPr>
            <w:tcW w:w="4140" w:type="dxa"/>
          </w:tcPr>
          <w:p w:rsidR="00FB1AF5" w:rsidRDefault="00FB1AF5" w:rsidP="00B25BA1">
            <w:pPr>
              <w:jc w:val="both"/>
            </w:pPr>
            <w:r>
              <w:t>Rua Olmeiro, n.º 241 – Jardim Amália</w:t>
            </w:r>
          </w:p>
          <w:p w:rsidR="00FB1AF5" w:rsidRPr="00A6210F" w:rsidRDefault="00FB1AF5" w:rsidP="00B25BA1">
            <w:pPr>
              <w:jc w:val="both"/>
            </w:pPr>
          </w:p>
        </w:tc>
      </w:tr>
      <w:tr w:rsidR="00FB1AF5" w:rsidRPr="00A6210F" w:rsidTr="00B25BA1">
        <w:tc>
          <w:tcPr>
            <w:tcW w:w="3036" w:type="dxa"/>
          </w:tcPr>
          <w:p w:rsidR="00FB1AF5" w:rsidRPr="00A6210F" w:rsidRDefault="00FB1AF5" w:rsidP="00B25BA1">
            <w:pPr>
              <w:jc w:val="both"/>
            </w:pPr>
            <w:bookmarkStart w:id="0" w:name="_Hlk195705735"/>
            <w:r w:rsidRPr="00A6210F">
              <w:t>Guarulhos/SP</w:t>
            </w:r>
          </w:p>
        </w:tc>
        <w:tc>
          <w:tcPr>
            <w:tcW w:w="3084" w:type="dxa"/>
          </w:tcPr>
          <w:p w:rsidR="00FB1AF5" w:rsidRPr="00A6210F" w:rsidRDefault="00FB1AF5" w:rsidP="00B25BA1">
            <w:pPr>
              <w:jc w:val="both"/>
            </w:pPr>
            <w:r>
              <w:t>Universidade Guarulhos (UnG)</w:t>
            </w:r>
          </w:p>
        </w:tc>
        <w:tc>
          <w:tcPr>
            <w:tcW w:w="4140" w:type="dxa"/>
          </w:tcPr>
          <w:p w:rsidR="00FB1AF5" w:rsidRPr="00A6210F" w:rsidRDefault="00FB1AF5" w:rsidP="00B25BA1">
            <w:pPr>
              <w:jc w:val="both"/>
            </w:pPr>
            <w:r>
              <w:t>Praça Tereza Cristina, n.º 229, Prédio da Pós-Graduação – Centro</w:t>
            </w:r>
          </w:p>
        </w:tc>
      </w:tr>
      <w:bookmarkEnd w:id="0"/>
      <w:tr w:rsidR="00FB1AF5" w:rsidRPr="00A6210F" w:rsidTr="00B25BA1">
        <w:tc>
          <w:tcPr>
            <w:tcW w:w="3036" w:type="dxa"/>
          </w:tcPr>
          <w:p w:rsidR="00FB1AF5" w:rsidRPr="00A6210F" w:rsidRDefault="00FB1AF5" w:rsidP="00B25BA1">
            <w:pPr>
              <w:jc w:val="both"/>
            </w:pPr>
            <w:r w:rsidRPr="00A6210F">
              <w:t>Jundiaí/SP</w:t>
            </w:r>
          </w:p>
        </w:tc>
        <w:tc>
          <w:tcPr>
            <w:tcW w:w="3084" w:type="dxa"/>
          </w:tcPr>
          <w:p w:rsidR="00FB1AF5" w:rsidRPr="00F745D9" w:rsidRDefault="00FB1AF5" w:rsidP="00B25BA1">
            <w:pPr>
              <w:jc w:val="both"/>
            </w:pPr>
            <w:r w:rsidRPr="00F745D9">
              <w:rPr>
                <w:lang w:eastAsia="ar-SA"/>
              </w:rPr>
              <w:t>Escola Estadual Professora Maria de Lourdes de França Silveira</w:t>
            </w:r>
          </w:p>
        </w:tc>
        <w:tc>
          <w:tcPr>
            <w:tcW w:w="4140" w:type="dxa"/>
          </w:tcPr>
          <w:p w:rsidR="00FB1AF5" w:rsidRPr="00F745D9" w:rsidRDefault="00FB1AF5" w:rsidP="00B25BA1">
            <w:pPr>
              <w:jc w:val="both"/>
            </w:pPr>
            <w:r w:rsidRPr="00F745D9">
              <w:t>Rua Pedro Nano, n.º 175</w:t>
            </w:r>
            <w:r>
              <w:t xml:space="preserve"> – </w:t>
            </w:r>
            <w:r w:rsidRPr="00F745D9">
              <w:t xml:space="preserve">Jardim Pacaembu  </w:t>
            </w:r>
          </w:p>
          <w:p w:rsidR="00FB1AF5" w:rsidRPr="004343D4" w:rsidRDefault="00FB1AF5" w:rsidP="00B25BA1">
            <w:pPr>
              <w:jc w:val="both"/>
            </w:pPr>
          </w:p>
        </w:tc>
      </w:tr>
      <w:tr w:rsidR="00FB1AF5" w:rsidRPr="00A6210F" w:rsidTr="00B25BA1">
        <w:tc>
          <w:tcPr>
            <w:tcW w:w="3036" w:type="dxa"/>
          </w:tcPr>
          <w:p w:rsidR="00FB1AF5" w:rsidRPr="00A6210F" w:rsidRDefault="00FB1AF5" w:rsidP="00B25BA1">
            <w:pPr>
              <w:jc w:val="both"/>
            </w:pPr>
            <w:r w:rsidRPr="00A6210F">
              <w:t>Marília/SP</w:t>
            </w:r>
          </w:p>
        </w:tc>
        <w:tc>
          <w:tcPr>
            <w:tcW w:w="3084" w:type="dxa"/>
          </w:tcPr>
          <w:p w:rsidR="00FB1AF5" w:rsidRPr="00A6210F" w:rsidRDefault="00FB1AF5" w:rsidP="00B25BA1">
            <w:pPr>
              <w:jc w:val="both"/>
            </w:pPr>
            <w:r>
              <w:t>Fundação de Ensino Eurípides Soares da Rocha – UNIVEM</w:t>
            </w:r>
          </w:p>
        </w:tc>
        <w:tc>
          <w:tcPr>
            <w:tcW w:w="4140" w:type="dxa"/>
          </w:tcPr>
          <w:p w:rsidR="00FB1AF5" w:rsidRDefault="00FB1AF5" w:rsidP="00B25BA1">
            <w:pPr>
              <w:jc w:val="both"/>
            </w:pPr>
            <w:r>
              <w:t>Avenida Hygino Muzzi Filho, n.º 529, Piso Estacionamento, sala 32</w:t>
            </w:r>
          </w:p>
          <w:p w:rsidR="00FB1AF5" w:rsidRPr="00A6210F" w:rsidRDefault="00FB1AF5" w:rsidP="00B25BA1">
            <w:pPr>
              <w:jc w:val="both"/>
            </w:pPr>
          </w:p>
        </w:tc>
      </w:tr>
      <w:tr w:rsidR="00FB1AF5" w:rsidRPr="00A6210F" w:rsidTr="00B25BA1">
        <w:tc>
          <w:tcPr>
            <w:tcW w:w="3036" w:type="dxa"/>
          </w:tcPr>
          <w:p w:rsidR="00FB1AF5" w:rsidRPr="00A6210F" w:rsidRDefault="00FB1AF5" w:rsidP="00B25BA1">
            <w:pPr>
              <w:jc w:val="both"/>
            </w:pPr>
            <w:r w:rsidRPr="00A6210F">
              <w:t>Mogi das Cruzes/SP</w:t>
            </w:r>
          </w:p>
        </w:tc>
        <w:tc>
          <w:tcPr>
            <w:tcW w:w="3084" w:type="dxa"/>
          </w:tcPr>
          <w:p w:rsidR="00FB1AF5" w:rsidRPr="00A6210F" w:rsidRDefault="00FB1AF5" w:rsidP="00B25BA1">
            <w:pPr>
              <w:jc w:val="both"/>
            </w:pPr>
            <w:r>
              <w:t>Escola Estadual Francisco Ferreira Lopes</w:t>
            </w:r>
          </w:p>
        </w:tc>
        <w:tc>
          <w:tcPr>
            <w:tcW w:w="4140" w:type="dxa"/>
          </w:tcPr>
          <w:p w:rsidR="00FB1AF5" w:rsidRPr="00A6210F" w:rsidRDefault="00FB1AF5" w:rsidP="00B25BA1">
            <w:pPr>
              <w:jc w:val="both"/>
            </w:pPr>
            <w:r>
              <w:t>Rua Doutor Deodato Wertheimer, n.º 426 – Mogilar</w:t>
            </w:r>
          </w:p>
        </w:tc>
      </w:tr>
      <w:tr w:rsidR="00FB1AF5" w:rsidRPr="00A6210F" w:rsidTr="00B25BA1">
        <w:tc>
          <w:tcPr>
            <w:tcW w:w="3036" w:type="dxa"/>
          </w:tcPr>
          <w:p w:rsidR="00FB1AF5" w:rsidRPr="00A6210F" w:rsidRDefault="00FB1AF5" w:rsidP="00B25BA1">
            <w:pPr>
              <w:jc w:val="both"/>
            </w:pPr>
            <w:r w:rsidRPr="00A6210F">
              <w:t>Osasco/SP</w:t>
            </w:r>
          </w:p>
        </w:tc>
        <w:tc>
          <w:tcPr>
            <w:tcW w:w="3084" w:type="dxa"/>
          </w:tcPr>
          <w:p w:rsidR="00FB1AF5" w:rsidRPr="00A6210F" w:rsidRDefault="00FB1AF5" w:rsidP="00B25BA1">
            <w:pPr>
              <w:jc w:val="both"/>
            </w:pPr>
            <w:r>
              <w:t>Fundação Instituto Tecnológico de Osasco (FITO)</w:t>
            </w:r>
          </w:p>
        </w:tc>
        <w:tc>
          <w:tcPr>
            <w:tcW w:w="4140" w:type="dxa"/>
          </w:tcPr>
          <w:p w:rsidR="00FB1AF5" w:rsidRPr="00A6210F" w:rsidRDefault="00FB1AF5" w:rsidP="00B25BA1">
            <w:pPr>
              <w:jc w:val="both"/>
            </w:pPr>
            <w:r>
              <w:t>Rua Angélica, n.º 100 – Vila Nova Granada</w:t>
            </w:r>
          </w:p>
        </w:tc>
      </w:tr>
      <w:tr w:rsidR="00FB1AF5" w:rsidRPr="00A6210F" w:rsidTr="00B25BA1">
        <w:tc>
          <w:tcPr>
            <w:tcW w:w="3036" w:type="dxa"/>
          </w:tcPr>
          <w:p w:rsidR="00FB1AF5" w:rsidRPr="00A6210F" w:rsidRDefault="00FB1AF5" w:rsidP="00B25BA1">
            <w:pPr>
              <w:jc w:val="both"/>
            </w:pPr>
            <w:r w:rsidRPr="00A6210F">
              <w:t>Presidente Prudente/SP</w:t>
            </w:r>
          </w:p>
        </w:tc>
        <w:tc>
          <w:tcPr>
            <w:tcW w:w="3084" w:type="dxa"/>
          </w:tcPr>
          <w:p w:rsidR="00FB1AF5" w:rsidRPr="00A6210F" w:rsidRDefault="00FB1AF5" w:rsidP="00B25BA1">
            <w:pPr>
              <w:jc w:val="both"/>
            </w:pPr>
            <w:r>
              <w:t>UNESP – Núcleo Morumbi</w:t>
            </w:r>
          </w:p>
        </w:tc>
        <w:tc>
          <w:tcPr>
            <w:tcW w:w="4140" w:type="dxa"/>
          </w:tcPr>
          <w:p w:rsidR="00FB1AF5" w:rsidRPr="00A6210F" w:rsidRDefault="00FB1AF5" w:rsidP="00B25BA1">
            <w:pPr>
              <w:jc w:val="both"/>
            </w:pPr>
            <w:r>
              <w:t>Rua Cyro Bueno, n.º 40 – Jardim Morumbi</w:t>
            </w:r>
          </w:p>
        </w:tc>
      </w:tr>
      <w:tr w:rsidR="00FB1AF5" w:rsidRPr="00A6210F" w:rsidTr="00B25BA1">
        <w:tc>
          <w:tcPr>
            <w:tcW w:w="3036" w:type="dxa"/>
          </w:tcPr>
          <w:p w:rsidR="00FB1AF5" w:rsidRPr="00A6210F" w:rsidRDefault="00FB1AF5" w:rsidP="00B25BA1">
            <w:pPr>
              <w:jc w:val="both"/>
            </w:pPr>
            <w:r w:rsidRPr="00A6210F">
              <w:t>Ribeirão Preto/SP</w:t>
            </w:r>
          </w:p>
        </w:tc>
        <w:tc>
          <w:tcPr>
            <w:tcW w:w="3084" w:type="dxa"/>
          </w:tcPr>
          <w:p w:rsidR="00FB1AF5" w:rsidRPr="00A6210F" w:rsidRDefault="00FB1AF5" w:rsidP="00B25BA1">
            <w:pPr>
              <w:jc w:val="both"/>
            </w:pPr>
            <w:r>
              <w:t>Centro Universitário Moura Lacerda</w:t>
            </w:r>
          </w:p>
        </w:tc>
        <w:tc>
          <w:tcPr>
            <w:tcW w:w="4140" w:type="dxa"/>
          </w:tcPr>
          <w:p w:rsidR="00FB1AF5" w:rsidRPr="00A6210F" w:rsidRDefault="00FB1AF5" w:rsidP="00B25BA1">
            <w:pPr>
              <w:jc w:val="both"/>
            </w:pPr>
            <w:r>
              <w:t>Rua Padre Euclides, n.º 995 – Campos Elíseos</w:t>
            </w:r>
          </w:p>
        </w:tc>
      </w:tr>
      <w:tr w:rsidR="00FB1AF5" w:rsidRPr="00A6210F" w:rsidTr="00B25BA1">
        <w:tc>
          <w:tcPr>
            <w:tcW w:w="3036" w:type="dxa"/>
          </w:tcPr>
          <w:p w:rsidR="00FB1AF5" w:rsidRPr="00A6210F" w:rsidRDefault="00FB1AF5" w:rsidP="00B25BA1">
            <w:pPr>
              <w:jc w:val="both"/>
            </w:pPr>
            <w:r w:rsidRPr="00A6210F">
              <w:t>São José do Rio Preto/SP</w:t>
            </w:r>
          </w:p>
        </w:tc>
        <w:tc>
          <w:tcPr>
            <w:tcW w:w="3084" w:type="dxa"/>
          </w:tcPr>
          <w:p w:rsidR="00FB1AF5" w:rsidRPr="00A6210F" w:rsidRDefault="00FB1AF5" w:rsidP="00B25BA1">
            <w:pPr>
              <w:jc w:val="both"/>
            </w:pPr>
            <w:r>
              <w:t>Centro Universitário do Norte Paulista – UNORP</w:t>
            </w:r>
          </w:p>
        </w:tc>
        <w:tc>
          <w:tcPr>
            <w:tcW w:w="4140" w:type="dxa"/>
          </w:tcPr>
          <w:p w:rsidR="00FB1AF5" w:rsidRPr="004343D4" w:rsidRDefault="00FB1AF5" w:rsidP="00B25BA1">
            <w:pPr>
              <w:jc w:val="both"/>
            </w:pPr>
            <w:r>
              <w:t>Rua Ipiranga, n.º 3.460, bloco 3, 1.º andar, sala 50 – Jardim Alto Rio Preto</w:t>
            </w:r>
          </w:p>
        </w:tc>
      </w:tr>
      <w:tr w:rsidR="00FB1AF5" w:rsidRPr="00A6210F" w:rsidTr="00B25BA1">
        <w:tc>
          <w:tcPr>
            <w:tcW w:w="3036" w:type="dxa"/>
          </w:tcPr>
          <w:p w:rsidR="00FB1AF5" w:rsidRPr="00A6210F" w:rsidRDefault="00FB1AF5" w:rsidP="00B25BA1">
            <w:pPr>
              <w:jc w:val="both"/>
            </w:pPr>
            <w:r w:rsidRPr="00A6210F">
              <w:t>São Bernardo do Campo/SP</w:t>
            </w:r>
          </w:p>
        </w:tc>
        <w:tc>
          <w:tcPr>
            <w:tcW w:w="3084" w:type="dxa"/>
          </w:tcPr>
          <w:p w:rsidR="00FB1AF5" w:rsidRPr="00A6210F" w:rsidRDefault="00FB1AF5" w:rsidP="00B25BA1">
            <w:pPr>
              <w:jc w:val="both"/>
            </w:pPr>
            <w:r>
              <w:t>Escola Estadual Professor Pedra de Carvalho</w:t>
            </w:r>
          </w:p>
        </w:tc>
        <w:tc>
          <w:tcPr>
            <w:tcW w:w="4140" w:type="dxa"/>
          </w:tcPr>
          <w:p w:rsidR="00FB1AF5" w:rsidRPr="00A6210F" w:rsidRDefault="00FB1AF5" w:rsidP="00B25BA1">
            <w:pPr>
              <w:jc w:val="both"/>
            </w:pPr>
            <w:r>
              <w:t>Rua Carlos Ayres, n.º 400 – Jardim Vera Cruz</w:t>
            </w:r>
          </w:p>
        </w:tc>
      </w:tr>
      <w:tr w:rsidR="00FB1AF5" w:rsidRPr="00A6210F" w:rsidTr="00B25BA1">
        <w:tc>
          <w:tcPr>
            <w:tcW w:w="3036" w:type="dxa"/>
          </w:tcPr>
          <w:p w:rsidR="00FB1AF5" w:rsidRPr="00A6210F" w:rsidRDefault="00FB1AF5" w:rsidP="00B25BA1">
            <w:pPr>
              <w:jc w:val="both"/>
            </w:pPr>
            <w:r w:rsidRPr="00A6210F">
              <w:t>Santos/SP</w:t>
            </w:r>
          </w:p>
        </w:tc>
        <w:tc>
          <w:tcPr>
            <w:tcW w:w="3084" w:type="dxa"/>
          </w:tcPr>
          <w:p w:rsidR="00FB1AF5" w:rsidRPr="00284670" w:rsidRDefault="00FB1AF5" w:rsidP="00B25BA1">
            <w:pPr>
              <w:jc w:val="both"/>
            </w:pPr>
            <w:r w:rsidRPr="00284670">
              <w:t xml:space="preserve">Centro Universitário Monte Serrat (UNIMONTE) </w:t>
            </w:r>
            <w:r>
              <w:t>–</w:t>
            </w:r>
            <w:r w:rsidRPr="00284670">
              <w:t xml:space="preserve"> </w:t>
            </w:r>
            <w:r w:rsidRPr="0070246B">
              <w:rPr>
                <w:i/>
              </w:rPr>
              <w:t>Campus</w:t>
            </w:r>
            <w:r w:rsidRPr="00284670">
              <w:t xml:space="preserve"> Victorio Lanza</w:t>
            </w:r>
          </w:p>
        </w:tc>
        <w:tc>
          <w:tcPr>
            <w:tcW w:w="4140" w:type="dxa"/>
          </w:tcPr>
          <w:p w:rsidR="00FB1AF5" w:rsidRPr="00284670" w:rsidRDefault="00FB1AF5" w:rsidP="00B25BA1">
            <w:pPr>
              <w:jc w:val="both"/>
            </w:pPr>
            <w:r w:rsidRPr="00284670">
              <w:t>Rua Brás Cubas, n.º 344/346</w:t>
            </w:r>
            <w:r>
              <w:t xml:space="preserve"> – </w:t>
            </w:r>
            <w:r w:rsidRPr="00284670">
              <w:t>Vila Mathias</w:t>
            </w:r>
          </w:p>
        </w:tc>
      </w:tr>
      <w:tr w:rsidR="00FB1AF5" w:rsidRPr="00A6210F" w:rsidTr="00B25BA1">
        <w:tc>
          <w:tcPr>
            <w:tcW w:w="3036" w:type="dxa"/>
          </w:tcPr>
          <w:p w:rsidR="00FB1AF5" w:rsidRPr="00A6210F" w:rsidRDefault="00FB1AF5" w:rsidP="00B25BA1">
            <w:pPr>
              <w:jc w:val="both"/>
            </w:pPr>
            <w:r w:rsidRPr="00A6210F">
              <w:t>São Carlos/SP</w:t>
            </w:r>
          </w:p>
        </w:tc>
        <w:tc>
          <w:tcPr>
            <w:tcW w:w="3084" w:type="dxa"/>
          </w:tcPr>
          <w:p w:rsidR="00FB1AF5" w:rsidRPr="00A6210F" w:rsidRDefault="00FB1AF5" w:rsidP="00B25BA1">
            <w:pPr>
              <w:jc w:val="both"/>
            </w:pPr>
            <w:r>
              <w:t>Colégio Objetivo</w:t>
            </w:r>
          </w:p>
        </w:tc>
        <w:tc>
          <w:tcPr>
            <w:tcW w:w="4140" w:type="dxa"/>
          </w:tcPr>
          <w:p w:rsidR="00FB1AF5" w:rsidRDefault="00FB1AF5" w:rsidP="00B25BA1">
            <w:pPr>
              <w:jc w:val="both"/>
            </w:pPr>
            <w:r>
              <w:t>Rua Jesuíno de Arruda, n.º 2.625 – Centro</w:t>
            </w:r>
          </w:p>
          <w:p w:rsidR="00FB1AF5" w:rsidRPr="00A6210F" w:rsidRDefault="00FB1AF5" w:rsidP="00B25BA1">
            <w:pPr>
              <w:jc w:val="both"/>
            </w:pPr>
          </w:p>
        </w:tc>
      </w:tr>
      <w:tr w:rsidR="00FB1AF5" w:rsidRPr="00A6210F" w:rsidTr="00B25BA1">
        <w:tc>
          <w:tcPr>
            <w:tcW w:w="3036" w:type="dxa"/>
          </w:tcPr>
          <w:p w:rsidR="00FB1AF5" w:rsidRPr="00A6210F" w:rsidRDefault="00FB1AF5" w:rsidP="00B25BA1">
            <w:pPr>
              <w:jc w:val="both"/>
            </w:pPr>
            <w:r w:rsidRPr="00A6210F">
              <w:t>São José dos Campos/SP</w:t>
            </w:r>
          </w:p>
        </w:tc>
        <w:tc>
          <w:tcPr>
            <w:tcW w:w="3084" w:type="dxa"/>
          </w:tcPr>
          <w:p w:rsidR="00FB1AF5" w:rsidRPr="00A6210F" w:rsidRDefault="00FB1AF5" w:rsidP="00B25BA1">
            <w:pPr>
              <w:jc w:val="both"/>
            </w:pPr>
            <w:r>
              <w:t>Escritório (Drogabella)</w:t>
            </w:r>
          </w:p>
        </w:tc>
        <w:tc>
          <w:tcPr>
            <w:tcW w:w="4140" w:type="dxa"/>
          </w:tcPr>
          <w:p w:rsidR="00FB1AF5" w:rsidRPr="00A6210F" w:rsidRDefault="00FB1AF5" w:rsidP="00B25BA1">
            <w:pPr>
              <w:jc w:val="both"/>
            </w:pPr>
            <w:r>
              <w:t>Avenida Cidade Jardim, n.º 4.682 – Bosque dos Eucaliptos</w:t>
            </w:r>
          </w:p>
        </w:tc>
      </w:tr>
      <w:tr w:rsidR="00FB1AF5" w:rsidRPr="00A6210F" w:rsidTr="00B25BA1">
        <w:tc>
          <w:tcPr>
            <w:tcW w:w="3036" w:type="dxa"/>
          </w:tcPr>
          <w:p w:rsidR="00FB1AF5" w:rsidRPr="00A6210F" w:rsidRDefault="00FB1AF5" w:rsidP="00B25BA1">
            <w:pPr>
              <w:jc w:val="both"/>
            </w:pPr>
            <w:r w:rsidRPr="00A6210F">
              <w:t>São Paulo/SP</w:t>
            </w:r>
          </w:p>
        </w:tc>
        <w:tc>
          <w:tcPr>
            <w:tcW w:w="3084" w:type="dxa"/>
          </w:tcPr>
          <w:p w:rsidR="00FB1AF5" w:rsidRDefault="00FB1AF5" w:rsidP="00B25BA1">
            <w:pPr>
              <w:jc w:val="both"/>
            </w:pPr>
            <w:r>
              <w:t>Escritório CESPE/UnB</w:t>
            </w:r>
          </w:p>
          <w:p w:rsidR="00FB1AF5" w:rsidRPr="00A6210F" w:rsidRDefault="00FB1AF5" w:rsidP="00B25BA1">
            <w:pPr>
              <w:jc w:val="both"/>
            </w:pPr>
          </w:p>
        </w:tc>
        <w:tc>
          <w:tcPr>
            <w:tcW w:w="4140" w:type="dxa"/>
          </w:tcPr>
          <w:p w:rsidR="00FB1AF5" w:rsidRPr="00A6210F" w:rsidRDefault="00FB1AF5" w:rsidP="00B25BA1">
            <w:pPr>
              <w:jc w:val="both"/>
            </w:pPr>
            <w:r>
              <w:t>Avenida Lins de Vasconcelos, n.º 3.282 – Vila Mariana</w:t>
            </w:r>
          </w:p>
        </w:tc>
      </w:tr>
      <w:tr w:rsidR="00FB1AF5" w:rsidRPr="00A6210F" w:rsidTr="00B25BA1">
        <w:tc>
          <w:tcPr>
            <w:tcW w:w="3036" w:type="dxa"/>
          </w:tcPr>
          <w:p w:rsidR="00FB1AF5" w:rsidRPr="00A6210F" w:rsidRDefault="00FB1AF5" w:rsidP="00B25BA1">
            <w:pPr>
              <w:jc w:val="both"/>
            </w:pPr>
            <w:r w:rsidRPr="00A6210F">
              <w:t>São Vicente/SP</w:t>
            </w:r>
          </w:p>
        </w:tc>
        <w:tc>
          <w:tcPr>
            <w:tcW w:w="3084" w:type="dxa"/>
          </w:tcPr>
          <w:p w:rsidR="00FB1AF5" w:rsidRPr="00A6210F" w:rsidRDefault="00FB1AF5" w:rsidP="00B25BA1">
            <w:pPr>
              <w:jc w:val="both"/>
            </w:pPr>
            <w:r>
              <w:t xml:space="preserve">União Brasileira Educacional Ltda. </w:t>
            </w:r>
            <w:r>
              <w:lastRenderedPageBreak/>
              <w:t>(UNIBR)</w:t>
            </w:r>
          </w:p>
        </w:tc>
        <w:tc>
          <w:tcPr>
            <w:tcW w:w="4140" w:type="dxa"/>
          </w:tcPr>
          <w:p w:rsidR="00FB1AF5" w:rsidRPr="00A6210F" w:rsidRDefault="00FB1AF5" w:rsidP="00B25BA1">
            <w:pPr>
              <w:jc w:val="both"/>
            </w:pPr>
            <w:r>
              <w:lastRenderedPageBreak/>
              <w:t>Avenida Capitão Mor Aguiar, n.º 798 – Centro</w:t>
            </w:r>
          </w:p>
        </w:tc>
      </w:tr>
      <w:tr w:rsidR="00FB1AF5" w:rsidRPr="00A6210F" w:rsidTr="00B25BA1">
        <w:tc>
          <w:tcPr>
            <w:tcW w:w="3036" w:type="dxa"/>
          </w:tcPr>
          <w:p w:rsidR="00FB1AF5" w:rsidRPr="00A6210F" w:rsidRDefault="00FB1AF5" w:rsidP="00B25BA1">
            <w:pPr>
              <w:jc w:val="both"/>
            </w:pPr>
            <w:r w:rsidRPr="00A6210F">
              <w:lastRenderedPageBreak/>
              <w:t>Sorocaba/SP</w:t>
            </w:r>
          </w:p>
        </w:tc>
        <w:tc>
          <w:tcPr>
            <w:tcW w:w="3084" w:type="dxa"/>
          </w:tcPr>
          <w:p w:rsidR="00FB1AF5" w:rsidRPr="00A6210F" w:rsidRDefault="00FB1AF5" w:rsidP="00B25BA1">
            <w:pPr>
              <w:jc w:val="both"/>
            </w:pPr>
            <w:r>
              <w:t>ETC Fernando Prestes</w:t>
            </w:r>
          </w:p>
        </w:tc>
        <w:tc>
          <w:tcPr>
            <w:tcW w:w="4140" w:type="dxa"/>
          </w:tcPr>
          <w:p w:rsidR="00FB1AF5" w:rsidRPr="00A6210F" w:rsidRDefault="00FB1AF5" w:rsidP="00B25BA1">
            <w:pPr>
              <w:jc w:val="both"/>
            </w:pPr>
            <w:r>
              <w:t>Rua Natal, n.º 340 – Jardim Paulistano</w:t>
            </w:r>
          </w:p>
        </w:tc>
      </w:tr>
      <w:tr w:rsidR="00FB1AF5" w:rsidRPr="00A6210F" w:rsidTr="00B25BA1">
        <w:tc>
          <w:tcPr>
            <w:tcW w:w="3036" w:type="dxa"/>
          </w:tcPr>
          <w:p w:rsidR="00FB1AF5" w:rsidRPr="00A6210F" w:rsidRDefault="00FB1AF5" w:rsidP="00B25BA1">
            <w:pPr>
              <w:jc w:val="both"/>
            </w:pPr>
            <w:r w:rsidRPr="00A6210F">
              <w:t>Taubaté/SP</w:t>
            </w:r>
          </w:p>
        </w:tc>
        <w:tc>
          <w:tcPr>
            <w:tcW w:w="3084" w:type="dxa"/>
          </w:tcPr>
          <w:p w:rsidR="00FB1AF5" w:rsidRPr="00A6210F" w:rsidRDefault="00FB1AF5" w:rsidP="00B25BA1">
            <w:pPr>
              <w:jc w:val="both"/>
            </w:pPr>
            <w:r>
              <w:t>Instituto de Ensino Santo Antônio (IDESA)</w:t>
            </w:r>
          </w:p>
        </w:tc>
        <w:tc>
          <w:tcPr>
            <w:tcW w:w="4140" w:type="dxa"/>
          </w:tcPr>
          <w:p w:rsidR="00FB1AF5" w:rsidRPr="00A6210F" w:rsidRDefault="00FB1AF5" w:rsidP="00B25BA1">
            <w:pPr>
              <w:jc w:val="both"/>
            </w:pPr>
            <w:r>
              <w:t>Avenida Granadeiro Guimarães, n.º 46 – Centro</w:t>
            </w:r>
          </w:p>
        </w:tc>
      </w:tr>
    </w:tbl>
    <w:p w:rsidR="00FB1AF5" w:rsidRPr="00AF1533" w:rsidRDefault="00FB1AF5" w:rsidP="00FB1AF5">
      <w:pPr>
        <w:jc w:val="both"/>
      </w:pPr>
      <w:r w:rsidRPr="00AF1533">
        <w:t>5.4.7.</w:t>
      </w:r>
      <w:r>
        <w:t>4</w:t>
      </w:r>
      <w:r w:rsidRPr="00AF1533">
        <w:t xml:space="preserve"> As informações prestadas no formulário, bem como a documentação apresentada, serão de inteira responsabilidade do candidato, respondendo este, por qualquer falsidade. </w:t>
      </w:r>
    </w:p>
    <w:p w:rsidR="00FB1AF5" w:rsidRPr="00AF1533" w:rsidRDefault="00FB1AF5" w:rsidP="00FB1AF5">
      <w:pPr>
        <w:jc w:val="both"/>
      </w:pPr>
      <w:r w:rsidRPr="00AF1533">
        <w:t>5.4.7.</w:t>
      </w:r>
      <w:r>
        <w:t xml:space="preserve">5 </w:t>
      </w:r>
      <w:r w:rsidRPr="00AF1533">
        <w:t xml:space="preserve">Não será concedida </w:t>
      </w:r>
      <w:r>
        <w:t>redução</w:t>
      </w:r>
      <w:r w:rsidRPr="00AF1533">
        <w:t xml:space="preserve"> de pagamento de taxa de inscrição ao candidato que: </w:t>
      </w:r>
    </w:p>
    <w:p w:rsidR="00FB1AF5" w:rsidRPr="00AF1533" w:rsidRDefault="00FB1AF5" w:rsidP="00FB1AF5">
      <w:pPr>
        <w:tabs>
          <w:tab w:val="left" w:pos="360"/>
        </w:tabs>
        <w:ind w:left="360" w:hanging="360"/>
        <w:jc w:val="both"/>
      </w:pPr>
      <w:r w:rsidRPr="00AF1533">
        <w:t>a) omitir informações e/ou torná-las inverídicas;</w:t>
      </w:r>
    </w:p>
    <w:p w:rsidR="00FB1AF5" w:rsidRPr="00AF1533" w:rsidRDefault="00FB1AF5" w:rsidP="00FB1AF5">
      <w:pPr>
        <w:tabs>
          <w:tab w:val="left" w:pos="360"/>
        </w:tabs>
        <w:ind w:left="360" w:hanging="360"/>
        <w:jc w:val="both"/>
      </w:pPr>
      <w:r w:rsidRPr="00AF1533">
        <w:t>b) fraudar e/ou falsificar documentação;</w:t>
      </w:r>
    </w:p>
    <w:p w:rsidR="00FB1AF5" w:rsidRPr="00AF1533" w:rsidRDefault="00FB1AF5" w:rsidP="00FB1AF5">
      <w:pPr>
        <w:tabs>
          <w:tab w:val="left" w:pos="540"/>
        </w:tabs>
        <w:ind w:left="540" w:hanging="540"/>
        <w:jc w:val="both"/>
      </w:pPr>
      <w:r w:rsidRPr="00AF1533">
        <w:t xml:space="preserve">c) pleitear a </w:t>
      </w:r>
      <w:r>
        <w:t>redução, sem apresentar cópia do</w:t>
      </w:r>
      <w:r w:rsidRPr="00AF1533">
        <w:t xml:space="preserve"> </w:t>
      </w:r>
      <w:r>
        <w:t>d</w:t>
      </w:r>
      <w:r w:rsidRPr="00AF1533">
        <w:t xml:space="preserve">ocumento previsto no subitem 5.4.7.2; </w:t>
      </w:r>
    </w:p>
    <w:p w:rsidR="00FB1AF5" w:rsidRPr="00AF1533" w:rsidRDefault="00FB1AF5" w:rsidP="00FB1AF5">
      <w:pPr>
        <w:tabs>
          <w:tab w:val="left" w:pos="540"/>
        </w:tabs>
        <w:ind w:left="540" w:hanging="540"/>
        <w:jc w:val="both"/>
      </w:pPr>
      <w:r w:rsidRPr="00AF1533">
        <w:t>d) não observar o</w:t>
      </w:r>
      <w:r>
        <w:t>s</w:t>
      </w:r>
      <w:r w:rsidRPr="00AF1533">
        <w:t xml:space="preserve"> loca</w:t>
      </w:r>
      <w:r>
        <w:t>is</w:t>
      </w:r>
      <w:r w:rsidRPr="00AF1533">
        <w:t>, a forma e o prazo estabelecidos no</w:t>
      </w:r>
      <w:r>
        <w:t>s</w:t>
      </w:r>
      <w:r w:rsidRPr="00AF1533">
        <w:t xml:space="preserve"> subite</w:t>
      </w:r>
      <w:r>
        <w:t>ns</w:t>
      </w:r>
      <w:r w:rsidRPr="00AF1533">
        <w:t xml:space="preserve"> 5.4.7.2</w:t>
      </w:r>
      <w:r>
        <w:t xml:space="preserve"> e 5.4.7.3</w:t>
      </w:r>
      <w:r w:rsidRPr="00AF1533">
        <w:t xml:space="preserve"> deste edital.</w:t>
      </w:r>
    </w:p>
    <w:p w:rsidR="00FB1AF5" w:rsidRPr="00AF1533" w:rsidRDefault="00FB1AF5" w:rsidP="00FB1AF5">
      <w:pPr>
        <w:pStyle w:val="Corpodetexto"/>
      </w:pPr>
      <w:r w:rsidRPr="00AF1533">
        <w:t>5.4.7.</w:t>
      </w:r>
      <w:r>
        <w:t>6</w:t>
      </w:r>
      <w:r w:rsidRPr="00AF1533">
        <w:t xml:space="preserve"> Não será permitida, após a entrega do requerimento de </w:t>
      </w:r>
      <w:r>
        <w:t>redução</w:t>
      </w:r>
      <w:r w:rsidRPr="00AF1533">
        <w:t xml:space="preserve"> e dos documentos comprobatórios, a complementação da documentação bem como revisão e/ou recurso.</w:t>
      </w:r>
    </w:p>
    <w:p w:rsidR="00FB1AF5" w:rsidRPr="00AF1533" w:rsidRDefault="00FB1AF5" w:rsidP="00FB1AF5">
      <w:pPr>
        <w:jc w:val="both"/>
      </w:pPr>
      <w:r w:rsidRPr="00AF1533">
        <w:t>5.4.7.</w:t>
      </w:r>
      <w:r>
        <w:t>7</w:t>
      </w:r>
      <w:r w:rsidRPr="00AF1533">
        <w:t xml:space="preserve"> Não será aceita solicitação de </w:t>
      </w:r>
      <w:r>
        <w:t>redução</w:t>
      </w:r>
      <w:r w:rsidRPr="00AF1533">
        <w:t xml:space="preserve"> de pagamento em desarcordo com o estipulado no presente edital.</w:t>
      </w:r>
    </w:p>
    <w:p w:rsidR="00FB1AF5" w:rsidRPr="00AF1533" w:rsidRDefault="00FB1AF5" w:rsidP="00FB1AF5">
      <w:pPr>
        <w:jc w:val="both"/>
      </w:pPr>
      <w:r w:rsidRPr="00AF1533">
        <w:t>5.4.7.</w:t>
      </w:r>
      <w:r>
        <w:t>8</w:t>
      </w:r>
      <w:r w:rsidRPr="00AF1533">
        <w:t xml:space="preserve"> Cada pedido de </w:t>
      </w:r>
      <w:r>
        <w:t>redução</w:t>
      </w:r>
      <w:r w:rsidRPr="00AF1533">
        <w:t xml:space="preserve"> será analisado e julgado </w:t>
      </w:r>
      <w:r>
        <w:t>pela Defensoria Pública do Estado de São Paulo</w:t>
      </w:r>
      <w:r w:rsidRPr="00AF1533">
        <w:t>.</w:t>
      </w:r>
    </w:p>
    <w:p w:rsidR="00FB1AF5" w:rsidRPr="00AF1533" w:rsidRDefault="00FB1AF5" w:rsidP="00FB1AF5">
      <w:pPr>
        <w:widowControl w:val="0"/>
        <w:autoSpaceDE w:val="0"/>
        <w:jc w:val="both"/>
        <w:rPr>
          <w:color w:val="000000"/>
        </w:rPr>
      </w:pPr>
      <w:r w:rsidRPr="00AF1533">
        <w:rPr>
          <w:color w:val="000000"/>
        </w:rPr>
        <w:t>5.4.7.</w:t>
      </w:r>
      <w:r>
        <w:rPr>
          <w:color w:val="000000"/>
        </w:rPr>
        <w:t>9</w:t>
      </w:r>
      <w:r w:rsidRPr="00AF1533">
        <w:rPr>
          <w:color w:val="000000"/>
        </w:rPr>
        <w:t xml:space="preserve"> A relação dos pedidos de </w:t>
      </w:r>
      <w:r>
        <w:rPr>
          <w:color w:val="000000"/>
        </w:rPr>
        <w:t>redução</w:t>
      </w:r>
      <w:r w:rsidRPr="00AF1533">
        <w:rPr>
          <w:color w:val="000000"/>
        </w:rPr>
        <w:t xml:space="preserve"> deferidos será divulgada até o dia </w:t>
      </w:r>
      <w:r>
        <w:rPr>
          <w:b/>
          <w:bCs/>
          <w:color w:val="000000"/>
        </w:rPr>
        <w:t>8</w:t>
      </w:r>
      <w:r w:rsidRPr="00AF1533">
        <w:rPr>
          <w:b/>
          <w:bCs/>
          <w:color w:val="000000"/>
        </w:rPr>
        <w:t xml:space="preserve"> de </w:t>
      </w:r>
      <w:r>
        <w:rPr>
          <w:b/>
          <w:bCs/>
          <w:color w:val="000000"/>
        </w:rPr>
        <w:t xml:space="preserve">maio </w:t>
      </w:r>
      <w:r w:rsidRPr="00AF1533">
        <w:rPr>
          <w:b/>
          <w:bCs/>
          <w:color w:val="000000"/>
        </w:rPr>
        <w:t>de 2008</w:t>
      </w:r>
      <w:r w:rsidRPr="00AF1533">
        <w:rPr>
          <w:color w:val="000000"/>
        </w:rPr>
        <w:t>, no endereço eletrônico http://www.cespe.unb.br/concursos/</w:t>
      </w:r>
      <w:r>
        <w:rPr>
          <w:color w:val="000000"/>
        </w:rPr>
        <w:t>dpsp_estagiario2008</w:t>
      </w:r>
      <w:r w:rsidRPr="00AF1533">
        <w:rPr>
          <w:color w:val="000000"/>
        </w:rPr>
        <w:t>.</w:t>
      </w:r>
    </w:p>
    <w:p w:rsidR="00FB1AF5" w:rsidRPr="0076622A" w:rsidRDefault="00FB1AF5" w:rsidP="00FB1AF5">
      <w:pPr>
        <w:widowControl w:val="0"/>
        <w:autoSpaceDE w:val="0"/>
        <w:jc w:val="both"/>
        <w:rPr>
          <w:color w:val="000000"/>
        </w:rPr>
      </w:pPr>
      <w:r w:rsidRPr="00AF1533">
        <w:rPr>
          <w:color w:val="000000"/>
        </w:rPr>
        <w:t>5.4.7.</w:t>
      </w:r>
      <w:r>
        <w:rPr>
          <w:color w:val="000000"/>
        </w:rPr>
        <w:t>10</w:t>
      </w:r>
      <w:r w:rsidRPr="00AF1533">
        <w:rPr>
          <w:color w:val="000000"/>
        </w:rPr>
        <w:t xml:space="preserve"> Os candidatos que tiverem seus pedidos de </w:t>
      </w:r>
      <w:r>
        <w:rPr>
          <w:color w:val="000000"/>
        </w:rPr>
        <w:t>redução deferidos ou</w:t>
      </w:r>
      <w:r w:rsidRPr="00AF1533">
        <w:rPr>
          <w:color w:val="000000"/>
        </w:rPr>
        <w:t xml:space="preserve"> indeferidos, para efetivar a sua inscrição no concurso, deverão acessar o endereço eletrônico http://www.cespe.unb.br/concursos/</w:t>
      </w:r>
      <w:r>
        <w:rPr>
          <w:color w:val="000000"/>
        </w:rPr>
        <w:t>dpsp_estagiario</w:t>
      </w:r>
      <w:r w:rsidRPr="00AF1533">
        <w:rPr>
          <w:color w:val="000000"/>
        </w:rPr>
        <w:t xml:space="preserve">2008 e </w:t>
      </w:r>
      <w:r w:rsidRPr="0076622A">
        <w:rPr>
          <w:color w:val="000000"/>
        </w:rPr>
        <w:t xml:space="preserve">imprimir a GRU COBRANÇA, </w:t>
      </w:r>
      <w:r>
        <w:rPr>
          <w:color w:val="000000"/>
        </w:rPr>
        <w:t xml:space="preserve">no valor correspondente, </w:t>
      </w:r>
      <w:r w:rsidRPr="0076622A">
        <w:rPr>
          <w:color w:val="000000"/>
        </w:rPr>
        <w:t xml:space="preserve">por meio da página de acompanhamento, para pagamento </w:t>
      </w:r>
      <w:r w:rsidRPr="0076622A">
        <w:t xml:space="preserve">até o dia </w:t>
      </w:r>
      <w:r>
        <w:rPr>
          <w:b/>
        </w:rPr>
        <w:t>12</w:t>
      </w:r>
      <w:r w:rsidRPr="005F6EDC">
        <w:rPr>
          <w:b/>
        </w:rPr>
        <w:t xml:space="preserve"> de </w:t>
      </w:r>
      <w:r>
        <w:rPr>
          <w:b/>
        </w:rPr>
        <w:t>maio</w:t>
      </w:r>
      <w:r w:rsidRPr="005F6EDC">
        <w:rPr>
          <w:b/>
        </w:rPr>
        <w:t xml:space="preserve"> de 2008</w:t>
      </w:r>
      <w:r w:rsidRPr="0076622A">
        <w:rPr>
          <w:color w:val="000000"/>
        </w:rPr>
        <w:t>, conforme procedimentos descritos neste edital.</w:t>
      </w:r>
    </w:p>
    <w:p w:rsidR="00FB1AF5" w:rsidRPr="0076622A" w:rsidRDefault="00FB1AF5" w:rsidP="00FB1AF5">
      <w:pPr>
        <w:pStyle w:val="Corpodetexto3"/>
        <w:widowControl w:val="0"/>
        <w:suppressAutoHyphens/>
        <w:spacing w:after="0"/>
        <w:jc w:val="both"/>
        <w:rPr>
          <w:sz w:val="24"/>
          <w:szCs w:val="24"/>
        </w:rPr>
      </w:pPr>
      <w:r w:rsidRPr="0076622A">
        <w:rPr>
          <w:color w:val="000000"/>
          <w:sz w:val="24"/>
          <w:szCs w:val="24"/>
        </w:rPr>
        <w:t>5.4.7.1</w:t>
      </w:r>
      <w:r>
        <w:rPr>
          <w:color w:val="000000"/>
          <w:sz w:val="24"/>
          <w:szCs w:val="24"/>
        </w:rPr>
        <w:t>1</w:t>
      </w:r>
      <w:r w:rsidRPr="0076622A">
        <w:rPr>
          <w:color w:val="000000"/>
          <w:sz w:val="24"/>
          <w:szCs w:val="24"/>
        </w:rPr>
        <w:t xml:space="preserve"> O interessado que tiver seu pedido de </w:t>
      </w:r>
      <w:r>
        <w:rPr>
          <w:color w:val="000000"/>
          <w:sz w:val="24"/>
          <w:szCs w:val="24"/>
        </w:rPr>
        <w:t>redução</w:t>
      </w:r>
      <w:r w:rsidRPr="0076622A">
        <w:rPr>
          <w:color w:val="000000"/>
          <w:sz w:val="24"/>
          <w:szCs w:val="24"/>
        </w:rPr>
        <w:t xml:space="preserve"> deferido </w:t>
      </w:r>
      <w:r>
        <w:rPr>
          <w:color w:val="000000"/>
          <w:sz w:val="24"/>
          <w:szCs w:val="24"/>
        </w:rPr>
        <w:t xml:space="preserve">ou indeferido </w:t>
      </w:r>
      <w:r w:rsidRPr="0076622A">
        <w:rPr>
          <w:color w:val="000000"/>
          <w:sz w:val="24"/>
          <w:szCs w:val="24"/>
        </w:rPr>
        <w:t xml:space="preserve">e que não efetuar o pagamento </w:t>
      </w:r>
      <w:r>
        <w:rPr>
          <w:color w:val="000000"/>
          <w:sz w:val="24"/>
          <w:szCs w:val="24"/>
        </w:rPr>
        <w:t xml:space="preserve">integral ou parcial </w:t>
      </w:r>
      <w:r w:rsidRPr="0076622A">
        <w:rPr>
          <w:color w:val="000000"/>
          <w:sz w:val="24"/>
          <w:szCs w:val="24"/>
        </w:rPr>
        <w:t>da taxa de inscrição na forma e no prazo estabelecidos no subitem anterior estará automaticamente excluído do concurso público.</w:t>
      </w:r>
    </w:p>
    <w:p w:rsidR="00FB1AF5" w:rsidRPr="001D4D13" w:rsidRDefault="00FB1AF5" w:rsidP="00FB1AF5">
      <w:pPr>
        <w:pStyle w:val="Corpodetexto3"/>
        <w:widowControl w:val="0"/>
        <w:suppressAutoHyphens/>
        <w:spacing w:after="0"/>
        <w:jc w:val="both"/>
        <w:rPr>
          <w:sz w:val="24"/>
          <w:szCs w:val="24"/>
        </w:rPr>
      </w:pPr>
      <w:r w:rsidRPr="001D4D13">
        <w:rPr>
          <w:sz w:val="24"/>
          <w:szCs w:val="24"/>
        </w:rPr>
        <w:t>5.4.8 O comprovante de inscrição ou o comprovante de pagamento da taxa de inscrição deverá ser mantido em poder do candidato e apresentado nos locais de realização da prova.</w:t>
      </w:r>
    </w:p>
    <w:p w:rsidR="00FB1AF5" w:rsidRPr="00DA5ABF" w:rsidRDefault="00FB1AF5" w:rsidP="00FB1AF5">
      <w:pPr>
        <w:widowControl w:val="0"/>
        <w:suppressAutoHyphens/>
        <w:jc w:val="both"/>
      </w:pPr>
      <w:r w:rsidRPr="001D4D13">
        <w:t xml:space="preserve">5.4.9 O candidato que necessitar de atendimento especial para a realização da prova deverá indicar, na solicitação de inscrição, os recursos </w:t>
      </w:r>
      <w:r w:rsidRPr="00DA5ABF">
        <w:t xml:space="preserve">especiais necessários e, ainda, enviar, até o dia </w:t>
      </w:r>
      <w:r w:rsidRPr="00DA5ABF">
        <w:rPr>
          <w:b/>
        </w:rPr>
        <w:t>12 de maio de 2008</w:t>
      </w:r>
      <w:r w:rsidRPr="00DA5ABF">
        <w:t>, impreterivelmente, via SEDEX</w:t>
      </w:r>
      <w:r>
        <w:t xml:space="preserve"> ou carta registrada com aviso de recebimento</w:t>
      </w:r>
      <w:r w:rsidRPr="00DA5ABF">
        <w:t xml:space="preserve">, para a Central de Atendimento do CESPE/UnB – Concurso DP/SP Estagiário (laudo médico), </w:t>
      </w:r>
      <w:r w:rsidRPr="00DA5ABF">
        <w:rPr>
          <w:i/>
        </w:rPr>
        <w:t>Campus</w:t>
      </w:r>
      <w:r w:rsidRPr="00DA5ABF">
        <w:t xml:space="preserve"> Universitário Darcy Ribeiro, Instituto Central de Ciências (ICC), ala norte, mezanino – Asa Norte, Brasília/DF, Caixa Postal 4488, CEP 70904-970, cópia simples do CPF e laudo médico </w:t>
      </w:r>
      <w:r w:rsidRPr="00DA5ABF">
        <w:rPr>
          <w:rStyle w:val="LinkInterne"/>
        </w:rPr>
        <w:t xml:space="preserve">(original ou cópia </w:t>
      </w:r>
      <w:r>
        <w:rPr>
          <w:rStyle w:val="LinkInterne"/>
        </w:rPr>
        <w:t>autenticada</w:t>
      </w:r>
      <w:r w:rsidRPr="00DA5ABF">
        <w:rPr>
          <w:rStyle w:val="LinkInterne"/>
        </w:rPr>
        <w:t>)</w:t>
      </w:r>
      <w:r w:rsidRPr="00DA5ABF">
        <w:t xml:space="preserve"> que justifique o atendimento especial solicitado. Após esse período, a solicitação será indeferida, salvo nos casos de força maior e nos que forem de interesse da Administração Pública. </w:t>
      </w:r>
    </w:p>
    <w:p w:rsidR="00FB1AF5" w:rsidRPr="00DA5ABF" w:rsidRDefault="00FB1AF5" w:rsidP="00FB1AF5">
      <w:pPr>
        <w:pStyle w:val="Corpodetexto"/>
        <w:widowControl w:val="0"/>
        <w:suppressAutoHyphens/>
      </w:pPr>
      <w:r w:rsidRPr="00DA5ABF">
        <w:t xml:space="preserve">5.4.9.1 A cópia do CPF e o laudo médico </w:t>
      </w:r>
      <w:r w:rsidRPr="00DA5ABF">
        <w:rPr>
          <w:rStyle w:val="LinkInterne"/>
        </w:rPr>
        <w:t xml:space="preserve">(original ou cópia </w:t>
      </w:r>
      <w:r>
        <w:rPr>
          <w:rStyle w:val="LinkInterne"/>
        </w:rPr>
        <w:t>autenticada</w:t>
      </w:r>
      <w:r w:rsidRPr="00DA5ABF">
        <w:rPr>
          <w:rStyle w:val="LinkInterne"/>
        </w:rPr>
        <w:t xml:space="preserve">) </w:t>
      </w:r>
      <w:r w:rsidRPr="00DA5ABF">
        <w:t xml:space="preserve">referidos no subitem 5.4.9 poderão, ainda, ser entregues, até o dia </w:t>
      </w:r>
      <w:r w:rsidRPr="00DA5ABF">
        <w:rPr>
          <w:b/>
        </w:rPr>
        <w:t>12 de maio de 2008</w:t>
      </w:r>
      <w:r w:rsidRPr="00DA5ABF">
        <w:t xml:space="preserve">, das 8 horas às 19 horas (exceto sábado, domingo e feriado), pessoalmente ou por terceiro, na Central de Atendimento do CESPE/UnB, localizada no endereço citado no subitem anterior. </w:t>
      </w:r>
    </w:p>
    <w:p w:rsidR="00FB1AF5" w:rsidRPr="00DA5ABF" w:rsidRDefault="00FB1AF5" w:rsidP="00FB1AF5">
      <w:pPr>
        <w:pStyle w:val="Corpodetexto"/>
        <w:widowControl w:val="0"/>
        <w:suppressAutoHyphens/>
      </w:pPr>
      <w:r w:rsidRPr="00DA5ABF">
        <w:t xml:space="preserve">5.4.9.1.1 O fornecimento da cópia do CPF e do laudo médico </w:t>
      </w:r>
      <w:r w:rsidRPr="00DA5ABF">
        <w:rPr>
          <w:rStyle w:val="LinkInterne"/>
        </w:rPr>
        <w:t xml:space="preserve">(original ou cópia </w:t>
      </w:r>
      <w:r>
        <w:rPr>
          <w:rStyle w:val="LinkInterne"/>
        </w:rPr>
        <w:t>autenticada</w:t>
      </w:r>
      <w:r w:rsidRPr="00DA5ABF">
        <w:rPr>
          <w:rStyle w:val="LinkInterne"/>
        </w:rPr>
        <w:t>)</w:t>
      </w:r>
      <w:r w:rsidRPr="00DA5ABF">
        <w:t xml:space="preserve">, por qualquer via, é de responsabilidade exclusiva do candidato. O </w:t>
      </w:r>
      <w:r w:rsidRPr="00DA5ABF">
        <w:lastRenderedPageBreak/>
        <w:t>CESPE/UnB não se responsabiliza por qualquer tipo de extravio que impeça a chegada do laudo a seu destino.</w:t>
      </w:r>
    </w:p>
    <w:p w:rsidR="00FB1AF5" w:rsidRPr="001D4D13" w:rsidRDefault="00FB1AF5" w:rsidP="00FB1AF5">
      <w:pPr>
        <w:pStyle w:val="Corpodetexto3"/>
        <w:widowControl w:val="0"/>
        <w:suppressAutoHyphens/>
        <w:spacing w:after="0"/>
        <w:jc w:val="both"/>
        <w:rPr>
          <w:sz w:val="24"/>
          <w:szCs w:val="24"/>
        </w:rPr>
      </w:pPr>
      <w:r w:rsidRPr="00DA5ABF">
        <w:rPr>
          <w:sz w:val="24"/>
          <w:szCs w:val="24"/>
        </w:rPr>
        <w:t>5.4.9.2 A candidata que tiver necessidade de amamentar</w:t>
      </w:r>
      <w:r w:rsidRPr="001D4D13">
        <w:rPr>
          <w:sz w:val="24"/>
          <w:szCs w:val="24"/>
        </w:rPr>
        <w:t xml:space="preserve"> durante a realização da prova, além de solicitar atendimento especial para tal fim, deverá levar um acompanhante, que ficará em sala reservada para essa finalidade e que será responsável pela guarda da criança. A candidata que não levar acompanhante não realizará a prova. </w:t>
      </w:r>
    </w:p>
    <w:p w:rsidR="00FB1AF5" w:rsidRPr="001D4D13" w:rsidRDefault="00FB1AF5" w:rsidP="00FB1AF5">
      <w:pPr>
        <w:widowControl w:val="0"/>
        <w:suppressAutoHyphens/>
        <w:jc w:val="both"/>
      </w:pPr>
      <w:r w:rsidRPr="001D4D13">
        <w:t>5.4.9.3 </w:t>
      </w:r>
      <w:r>
        <w:t>A cópia simples do CPF e o</w:t>
      </w:r>
      <w:r w:rsidRPr="001D4D13">
        <w:t xml:space="preserve"> laudo médico (original ou cópia </w:t>
      </w:r>
      <w:r>
        <w:t>autenticada</w:t>
      </w:r>
      <w:r w:rsidRPr="001D4D13">
        <w:t>) ter</w:t>
      </w:r>
      <w:r>
        <w:t>ão</w:t>
      </w:r>
      <w:r w:rsidRPr="001D4D13">
        <w:t xml:space="preserve"> validade somente para este concurso público e não ser</w:t>
      </w:r>
      <w:r>
        <w:t>ão</w:t>
      </w:r>
      <w:r w:rsidRPr="001D4D13">
        <w:t xml:space="preserve"> devolvido</w:t>
      </w:r>
      <w:r>
        <w:t>s</w:t>
      </w:r>
      <w:r w:rsidRPr="001D4D13">
        <w:t>, assim como não serão fornecidas cópias desse</w:t>
      </w:r>
      <w:r>
        <w:t>s</w:t>
      </w:r>
      <w:r w:rsidRPr="001D4D13">
        <w:t xml:space="preserve"> </w:t>
      </w:r>
      <w:r>
        <w:t>documentos</w:t>
      </w:r>
      <w:r w:rsidRPr="001D4D13">
        <w:t>.</w:t>
      </w:r>
    </w:p>
    <w:p w:rsidR="00FB1AF5" w:rsidRPr="001D4D13" w:rsidRDefault="00FB1AF5" w:rsidP="00FB1AF5">
      <w:pPr>
        <w:widowControl w:val="0"/>
        <w:suppressAutoHyphens/>
        <w:jc w:val="both"/>
      </w:pPr>
      <w:r w:rsidRPr="001D4D13">
        <w:t xml:space="preserve">5.4.9.4 A relação dos candidatos que tiveram o seu atendimento especial deferido será divulgada na Internet, no endereço eletrônico </w:t>
      </w:r>
      <w:hyperlink r:id="rId9" w:history="1">
        <w:r w:rsidRPr="001D4D13">
          <w:rPr>
            <w:rStyle w:val="Hyperlink"/>
          </w:rPr>
          <w:t>http://www.cespe.unb.br</w:t>
        </w:r>
      </w:hyperlink>
      <w:r w:rsidRPr="001D4D13">
        <w:t>/concursos/</w:t>
      </w:r>
      <w:r>
        <w:t>dpsp_estagiario</w:t>
      </w:r>
      <w:r w:rsidRPr="001D4D13">
        <w:t xml:space="preserve">2008, na ocasião da divulgação do edital de locais e horário de realização da prova. </w:t>
      </w:r>
    </w:p>
    <w:p w:rsidR="00FB1AF5" w:rsidRPr="00321CC1"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1D4D13">
        <w:t xml:space="preserve">5.4.9.4.1 O candidato disporá de um dia a partir da divulgação da relação citada no subitem anterior para </w:t>
      </w:r>
      <w:r w:rsidRPr="00321CC1">
        <w:t xml:space="preserve">contestar o indeferimento pessoalmente ou por meio de fax, </w:t>
      </w:r>
      <w:r w:rsidRPr="00321CC1">
        <w:rPr>
          <w:i/>
          <w:iCs/>
        </w:rPr>
        <w:t>e-mail</w:t>
      </w:r>
      <w:r w:rsidRPr="00321CC1">
        <w:t xml:space="preserve"> ou via SEDEX, citados no subitem 1</w:t>
      </w:r>
      <w:r>
        <w:t>3</w:t>
      </w:r>
      <w:r w:rsidRPr="00321CC1">
        <w:t>.4 deste edital. Após esse período, não serão aceitos pedidos de revisão.</w:t>
      </w:r>
    </w:p>
    <w:p w:rsidR="00FB1AF5" w:rsidRPr="00963CE1" w:rsidRDefault="00FB1AF5" w:rsidP="00FB1AF5">
      <w:pPr>
        <w:pStyle w:val="Corpodetexto3"/>
        <w:widowControl w:val="0"/>
        <w:suppressAutoHyphens/>
        <w:autoSpaceDE w:val="0"/>
        <w:autoSpaceDN w:val="0"/>
        <w:adjustRightInd w:val="0"/>
        <w:spacing w:after="0"/>
        <w:jc w:val="both"/>
        <w:rPr>
          <w:sz w:val="24"/>
          <w:szCs w:val="24"/>
        </w:rPr>
      </w:pPr>
      <w:r w:rsidRPr="00321CC1">
        <w:rPr>
          <w:sz w:val="24"/>
          <w:szCs w:val="24"/>
        </w:rPr>
        <w:t>5.</w:t>
      </w:r>
      <w:r w:rsidRPr="00963CE1">
        <w:rPr>
          <w:sz w:val="24"/>
          <w:szCs w:val="24"/>
        </w:rPr>
        <w:t>4.9.5 A solicitação de condições especiais será atendida segundo os critérios de viabilidade e de razoabilidade.</w:t>
      </w:r>
    </w:p>
    <w:p w:rsidR="00FB1AF5" w:rsidRPr="001D4D13" w:rsidRDefault="00FB1AF5" w:rsidP="00FB1AF5">
      <w:pPr>
        <w:pStyle w:val="Corpodetexto3"/>
        <w:widowControl w:val="0"/>
        <w:suppressAutoHyphens/>
        <w:autoSpaceDE w:val="0"/>
        <w:autoSpaceDN w:val="0"/>
        <w:adjustRightInd w:val="0"/>
        <w:spacing w:after="0"/>
        <w:jc w:val="both"/>
        <w:rPr>
          <w:sz w:val="24"/>
          <w:szCs w:val="24"/>
        </w:rPr>
      </w:pPr>
      <w:r w:rsidRPr="00963CE1">
        <w:rPr>
          <w:sz w:val="24"/>
          <w:szCs w:val="24"/>
        </w:rPr>
        <w:t>5.4.10 O candidato deverá declarar, na solicitação de inscrição, que tem ciência e aceita que, caso aprovado, deverá entregar os documentos comprobatórios dos requisitos exigidos para o estágio por ocasião do credenciamento.</w:t>
      </w:r>
    </w:p>
    <w:p w:rsidR="00FB1AF5" w:rsidRPr="001D4D13" w:rsidRDefault="00FB1AF5" w:rsidP="00FB1AF5">
      <w:pPr>
        <w:widowControl w:val="0"/>
        <w:suppressAutoHyphens/>
        <w:autoSpaceDE w:val="0"/>
        <w:autoSpaceDN w:val="0"/>
        <w:adjustRightInd w:val="0"/>
        <w:jc w:val="both"/>
        <w:rPr>
          <w:b/>
        </w:rPr>
      </w:pPr>
      <w:r w:rsidRPr="001D4D13">
        <w:rPr>
          <w:b/>
        </w:rPr>
        <w:t xml:space="preserve">6 </w:t>
      </w:r>
      <w:r>
        <w:rPr>
          <w:b/>
        </w:rPr>
        <w:t>DAS FASES DO CONCURSO</w:t>
      </w:r>
    </w:p>
    <w:p w:rsidR="00FB1AF5" w:rsidRPr="001D4D13" w:rsidRDefault="00FB1AF5" w:rsidP="00FB1AF5">
      <w:pPr>
        <w:widowControl w:val="0"/>
        <w:suppressAutoHyphens/>
        <w:jc w:val="both"/>
      </w:pPr>
      <w:r w:rsidRPr="001D4D13">
        <w:t>6.1 </w:t>
      </w:r>
      <w:r w:rsidRPr="00C31D56">
        <w:t xml:space="preserve">Serão aplicadas </w:t>
      </w:r>
      <w:r w:rsidRPr="00C31D56">
        <w:rPr>
          <w:color w:val="000000"/>
        </w:rPr>
        <w:t>prova escrita, de caráter eliminatório e classificatório, e</w:t>
      </w:r>
      <w:r w:rsidRPr="00C31D56">
        <w:t xml:space="preserve"> avaliação de títulos, </w:t>
      </w:r>
      <w:r w:rsidRPr="00C31D56">
        <w:rPr>
          <w:color w:val="000000"/>
        </w:rPr>
        <w:t>de caráter classificatório</w:t>
      </w:r>
      <w:r w:rsidRPr="00C31D56">
        <w:t>,</w:t>
      </w:r>
      <w:r>
        <w:t xml:space="preserve"> </w:t>
      </w:r>
      <w:r w:rsidRPr="001D4D13">
        <w:t>conforme os quadros a seguir.</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gridCol w:w="3471"/>
        <w:gridCol w:w="2520"/>
        <w:gridCol w:w="2340"/>
      </w:tblGrid>
      <w:tr w:rsidR="00FB1AF5" w:rsidRPr="001D4D13" w:rsidTr="00B25BA1">
        <w:trPr>
          <w:tblHeader/>
        </w:trPr>
        <w:tc>
          <w:tcPr>
            <w:tcW w:w="1929" w:type="dxa"/>
            <w:tcBorders>
              <w:bottom w:val="single" w:sz="4" w:space="0" w:color="auto"/>
            </w:tcBorders>
            <w:vAlign w:val="center"/>
          </w:tcPr>
          <w:p w:rsidR="00FB1AF5" w:rsidRPr="001D4D13" w:rsidRDefault="00FB1AF5" w:rsidP="00B25BA1">
            <w:pPr>
              <w:widowControl w:val="0"/>
              <w:suppressAutoHyphens/>
              <w:jc w:val="center"/>
              <w:rPr>
                <w:b/>
                <w:bCs/>
              </w:rPr>
            </w:pPr>
            <w:r w:rsidRPr="001D4D13">
              <w:rPr>
                <w:b/>
                <w:bCs/>
              </w:rPr>
              <w:t>PROVA</w:t>
            </w:r>
            <w:r w:rsidRPr="001D4D13">
              <w:t>/</w:t>
            </w:r>
            <w:r w:rsidRPr="001D4D13">
              <w:rPr>
                <w:b/>
                <w:bCs/>
              </w:rPr>
              <w:t>TIPO</w:t>
            </w:r>
          </w:p>
        </w:tc>
        <w:tc>
          <w:tcPr>
            <w:tcW w:w="3471" w:type="dxa"/>
            <w:vAlign w:val="center"/>
          </w:tcPr>
          <w:p w:rsidR="00FB1AF5" w:rsidRPr="001D4D13" w:rsidRDefault="00FB1AF5" w:rsidP="00B25BA1">
            <w:pPr>
              <w:widowControl w:val="0"/>
              <w:suppressAutoHyphens/>
              <w:jc w:val="center"/>
              <w:rPr>
                <w:b/>
                <w:bCs/>
              </w:rPr>
            </w:pPr>
            <w:r w:rsidRPr="001D4D13">
              <w:rPr>
                <w:b/>
                <w:bCs/>
              </w:rPr>
              <w:t>ÁREA DE CONHECIMENTO</w:t>
            </w:r>
          </w:p>
        </w:tc>
        <w:tc>
          <w:tcPr>
            <w:tcW w:w="2520" w:type="dxa"/>
            <w:vAlign w:val="center"/>
          </w:tcPr>
          <w:p w:rsidR="00FB1AF5" w:rsidRPr="001D4D13" w:rsidRDefault="00FB1AF5" w:rsidP="00B25BA1">
            <w:pPr>
              <w:widowControl w:val="0"/>
              <w:suppressAutoHyphens/>
              <w:jc w:val="center"/>
              <w:rPr>
                <w:b/>
                <w:bCs/>
              </w:rPr>
            </w:pPr>
            <w:r w:rsidRPr="001D4D13">
              <w:rPr>
                <w:b/>
                <w:bCs/>
              </w:rPr>
              <w:t>N</w:t>
            </w:r>
            <w:r>
              <w:rPr>
                <w:b/>
                <w:bCs/>
              </w:rPr>
              <w:t>.º</w:t>
            </w:r>
            <w:r w:rsidRPr="001D4D13">
              <w:rPr>
                <w:b/>
                <w:bCs/>
              </w:rPr>
              <w:t xml:space="preserve"> </w:t>
            </w:r>
            <w:r>
              <w:rPr>
                <w:b/>
                <w:bCs/>
              </w:rPr>
              <w:t>DE QUESTÕES</w:t>
            </w:r>
          </w:p>
        </w:tc>
        <w:tc>
          <w:tcPr>
            <w:tcW w:w="2340" w:type="dxa"/>
            <w:tcBorders>
              <w:bottom w:val="single" w:sz="4" w:space="0" w:color="auto"/>
            </w:tcBorders>
            <w:vAlign w:val="center"/>
          </w:tcPr>
          <w:p w:rsidR="00FB1AF5" w:rsidRPr="001D4D13" w:rsidRDefault="00FB1AF5" w:rsidP="00B25BA1">
            <w:pPr>
              <w:widowControl w:val="0"/>
              <w:suppressAutoHyphens/>
              <w:jc w:val="center"/>
              <w:rPr>
                <w:b/>
                <w:bCs/>
              </w:rPr>
            </w:pPr>
            <w:r w:rsidRPr="001D4D13">
              <w:rPr>
                <w:b/>
                <w:bCs/>
              </w:rPr>
              <w:t>CARÁTER</w:t>
            </w:r>
          </w:p>
        </w:tc>
      </w:tr>
      <w:tr w:rsidR="00FB1AF5" w:rsidRPr="001D4D13" w:rsidTr="00B25BA1">
        <w:trPr>
          <w:cantSplit/>
        </w:trPr>
        <w:tc>
          <w:tcPr>
            <w:tcW w:w="1929" w:type="dxa"/>
            <w:tcBorders>
              <w:bottom w:val="nil"/>
            </w:tcBorders>
          </w:tcPr>
          <w:p w:rsidR="00FB1AF5" w:rsidRPr="001D4D13" w:rsidRDefault="00FB1AF5" w:rsidP="00B25BA1">
            <w:pPr>
              <w:widowControl w:val="0"/>
              <w:suppressAutoHyphens/>
            </w:pPr>
          </w:p>
        </w:tc>
        <w:tc>
          <w:tcPr>
            <w:tcW w:w="3471" w:type="dxa"/>
          </w:tcPr>
          <w:p w:rsidR="00FB1AF5" w:rsidRPr="001D4D13" w:rsidRDefault="00FB1AF5" w:rsidP="00B25BA1">
            <w:pPr>
              <w:widowControl w:val="0"/>
              <w:suppressAutoHyphens/>
              <w:rPr>
                <w:bCs/>
              </w:rPr>
            </w:pPr>
            <w:r>
              <w:t>Direito Constitucional</w:t>
            </w:r>
          </w:p>
        </w:tc>
        <w:tc>
          <w:tcPr>
            <w:tcW w:w="2520" w:type="dxa"/>
            <w:tcBorders>
              <w:right w:val="single" w:sz="4" w:space="0" w:color="auto"/>
            </w:tcBorders>
            <w:vAlign w:val="center"/>
          </w:tcPr>
          <w:p w:rsidR="00FB1AF5" w:rsidRPr="001D4D13" w:rsidRDefault="00FB1AF5" w:rsidP="00B25BA1">
            <w:pPr>
              <w:widowControl w:val="0"/>
              <w:suppressAutoHyphens/>
              <w:jc w:val="center"/>
              <w:rPr>
                <w:bCs/>
              </w:rPr>
            </w:pPr>
            <w:r>
              <w:rPr>
                <w:bCs/>
              </w:rPr>
              <w:t>10</w:t>
            </w:r>
          </w:p>
        </w:tc>
        <w:tc>
          <w:tcPr>
            <w:tcW w:w="2340" w:type="dxa"/>
            <w:tcBorders>
              <w:top w:val="single" w:sz="4" w:space="0" w:color="auto"/>
              <w:left w:val="single" w:sz="4" w:space="0" w:color="auto"/>
              <w:bottom w:val="nil"/>
              <w:right w:val="single" w:sz="4" w:space="0" w:color="auto"/>
            </w:tcBorders>
            <w:vAlign w:val="center"/>
          </w:tcPr>
          <w:p w:rsidR="00FB1AF5" w:rsidRPr="001D4D13" w:rsidRDefault="00FB1AF5" w:rsidP="00B25BA1">
            <w:pPr>
              <w:widowControl w:val="0"/>
              <w:suppressAutoHyphens/>
              <w:jc w:val="center"/>
              <w:rPr>
                <w:bCs/>
              </w:rPr>
            </w:pPr>
          </w:p>
        </w:tc>
      </w:tr>
      <w:tr w:rsidR="00FB1AF5" w:rsidRPr="001D4D13" w:rsidTr="00B25BA1">
        <w:trPr>
          <w:cantSplit/>
        </w:trPr>
        <w:tc>
          <w:tcPr>
            <w:tcW w:w="1929" w:type="dxa"/>
            <w:tcBorders>
              <w:top w:val="nil"/>
              <w:bottom w:val="nil"/>
            </w:tcBorders>
          </w:tcPr>
          <w:p w:rsidR="00FB1AF5" w:rsidRPr="001D4D13" w:rsidRDefault="00FB1AF5" w:rsidP="00B25BA1">
            <w:pPr>
              <w:widowControl w:val="0"/>
              <w:suppressAutoHyphens/>
            </w:pPr>
          </w:p>
        </w:tc>
        <w:tc>
          <w:tcPr>
            <w:tcW w:w="3471" w:type="dxa"/>
          </w:tcPr>
          <w:p w:rsidR="00FB1AF5" w:rsidRPr="001D4D13" w:rsidRDefault="00FB1AF5" w:rsidP="00B25BA1">
            <w:pPr>
              <w:widowControl w:val="0"/>
              <w:suppressAutoHyphens/>
              <w:rPr>
                <w:bCs/>
              </w:rPr>
            </w:pPr>
            <w:r w:rsidRPr="001B3502">
              <w:t>Direito Civil</w:t>
            </w:r>
          </w:p>
        </w:tc>
        <w:tc>
          <w:tcPr>
            <w:tcW w:w="2520" w:type="dxa"/>
            <w:tcBorders>
              <w:right w:val="single" w:sz="4" w:space="0" w:color="auto"/>
            </w:tcBorders>
            <w:vAlign w:val="center"/>
          </w:tcPr>
          <w:p w:rsidR="00FB1AF5" w:rsidRPr="001D4D13" w:rsidRDefault="00FB1AF5" w:rsidP="00B25BA1">
            <w:pPr>
              <w:widowControl w:val="0"/>
              <w:suppressAutoHyphens/>
              <w:jc w:val="center"/>
              <w:rPr>
                <w:bCs/>
              </w:rPr>
            </w:pPr>
            <w:r>
              <w:rPr>
                <w:bCs/>
              </w:rPr>
              <w:t>10</w:t>
            </w:r>
          </w:p>
        </w:tc>
        <w:tc>
          <w:tcPr>
            <w:tcW w:w="2340" w:type="dxa"/>
            <w:tcBorders>
              <w:top w:val="nil"/>
              <w:left w:val="single" w:sz="4" w:space="0" w:color="auto"/>
              <w:bottom w:val="nil"/>
              <w:right w:val="single" w:sz="4" w:space="0" w:color="auto"/>
            </w:tcBorders>
            <w:vAlign w:val="center"/>
          </w:tcPr>
          <w:p w:rsidR="00FB1AF5" w:rsidRPr="00C31D56" w:rsidRDefault="00FB1AF5" w:rsidP="00B25BA1">
            <w:pPr>
              <w:widowControl w:val="0"/>
              <w:suppressAutoHyphens/>
              <w:jc w:val="center"/>
              <w:rPr>
                <w:bCs/>
              </w:rPr>
            </w:pPr>
            <w:r w:rsidRPr="00C31D56">
              <w:rPr>
                <w:bCs/>
              </w:rPr>
              <w:t>ELIMINATÓRIO</w:t>
            </w:r>
          </w:p>
        </w:tc>
      </w:tr>
      <w:tr w:rsidR="00FB1AF5" w:rsidRPr="001D4D13" w:rsidTr="00B25BA1">
        <w:trPr>
          <w:cantSplit/>
        </w:trPr>
        <w:tc>
          <w:tcPr>
            <w:tcW w:w="1929" w:type="dxa"/>
            <w:tcBorders>
              <w:top w:val="nil"/>
              <w:bottom w:val="nil"/>
            </w:tcBorders>
          </w:tcPr>
          <w:p w:rsidR="00FB1AF5" w:rsidRPr="001D4D13" w:rsidRDefault="00FB1AF5" w:rsidP="00B25BA1">
            <w:pPr>
              <w:widowControl w:val="0"/>
              <w:suppressAutoHyphens/>
            </w:pPr>
          </w:p>
        </w:tc>
        <w:tc>
          <w:tcPr>
            <w:tcW w:w="3471" w:type="dxa"/>
          </w:tcPr>
          <w:p w:rsidR="00FB1AF5" w:rsidRPr="001D4D13" w:rsidRDefault="00FB1AF5" w:rsidP="00B25BA1">
            <w:pPr>
              <w:widowControl w:val="0"/>
              <w:suppressAutoHyphens/>
              <w:rPr>
                <w:bCs/>
              </w:rPr>
            </w:pPr>
            <w:r>
              <w:t>Direito Penal</w:t>
            </w:r>
          </w:p>
        </w:tc>
        <w:tc>
          <w:tcPr>
            <w:tcW w:w="2520" w:type="dxa"/>
            <w:tcBorders>
              <w:right w:val="single" w:sz="4" w:space="0" w:color="auto"/>
            </w:tcBorders>
            <w:vAlign w:val="center"/>
          </w:tcPr>
          <w:p w:rsidR="00FB1AF5" w:rsidRPr="001D4D13" w:rsidRDefault="00FB1AF5" w:rsidP="00B25BA1">
            <w:pPr>
              <w:widowControl w:val="0"/>
              <w:suppressAutoHyphens/>
              <w:jc w:val="center"/>
              <w:rPr>
                <w:bCs/>
              </w:rPr>
            </w:pPr>
            <w:r>
              <w:rPr>
                <w:bCs/>
              </w:rPr>
              <w:t>10</w:t>
            </w:r>
          </w:p>
        </w:tc>
        <w:tc>
          <w:tcPr>
            <w:tcW w:w="2340" w:type="dxa"/>
            <w:tcBorders>
              <w:top w:val="nil"/>
              <w:left w:val="single" w:sz="4" w:space="0" w:color="auto"/>
              <w:bottom w:val="nil"/>
              <w:right w:val="single" w:sz="4" w:space="0" w:color="auto"/>
            </w:tcBorders>
            <w:vAlign w:val="center"/>
          </w:tcPr>
          <w:p w:rsidR="00FB1AF5" w:rsidRPr="00C31D56" w:rsidRDefault="00FB1AF5" w:rsidP="00B25BA1">
            <w:pPr>
              <w:widowControl w:val="0"/>
              <w:suppressAutoHyphens/>
              <w:jc w:val="center"/>
              <w:rPr>
                <w:bCs/>
              </w:rPr>
            </w:pPr>
          </w:p>
        </w:tc>
      </w:tr>
      <w:tr w:rsidR="00FB1AF5" w:rsidRPr="001D4D13" w:rsidTr="00B25BA1">
        <w:trPr>
          <w:cantSplit/>
        </w:trPr>
        <w:tc>
          <w:tcPr>
            <w:tcW w:w="1929" w:type="dxa"/>
            <w:tcBorders>
              <w:top w:val="nil"/>
              <w:bottom w:val="nil"/>
            </w:tcBorders>
          </w:tcPr>
          <w:p w:rsidR="00FB1AF5" w:rsidRPr="001D4D13" w:rsidRDefault="00FB1AF5" w:rsidP="00B25BA1">
            <w:pPr>
              <w:widowControl w:val="0"/>
              <w:suppressAutoHyphens/>
            </w:pPr>
            <w:r w:rsidRPr="001D4D13">
              <w:t>(</w:t>
            </w:r>
            <w:r w:rsidRPr="001D4D13">
              <w:rPr>
                <w:i/>
                <w:iCs/>
              </w:rPr>
              <w:t>P</w:t>
            </w:r>
            <w:r w:rsidRPr="001D4D13">
              <w:rPr>
                <w:vertAlign w:val="subscript"/>
              </w:rPr>
              <w:t>1</w:t>
            </w:r>
            <w:r w:rsidRPr="001D4D13">
              <w:t xml:space="preserve">) </w:t>
            </w:r>
            <w:r>
              <w:t>Escrita</w:t>
            </w:r>
          </w:p>
        </w:tc>
        <w:tc>
          <w:tcPr>
            <w:tcW w:w="3471" w:type="dxa"/>
          </w:tcPr>
          <w:p w:rsidR="00FB1AF5" w:rsidRPr="001D4D13" w:rsidRDefault="00FB1AF5" w:rsidP="00B25BA1">
            <w:pPr>
              <w:widowControl w:val="0"/>
              <w:suppressAutoHyphens/>
              <w:rPr>
                <w:bCs/>
              </w:rPr>
            </w:pPr>
            <w:r>
              <w:t>Direito Processual Civil</w:t>
            </w:r>
          </w:p>
        </w:tc>
        <w:tc>
          <w:tcPr>
            <w:tcW w:w="2520" w:type="dxa"/>
            <w:tcBorders>
              <w:right w:val="single" w:sz="4" w:space="0" w:color="auto"/>
            </w:tcBorders>
            <w:vAlign w:val="center"/>
          </w:tcPr>
          <w:p w:rsidR="00FB1AF5" w:rsidRPr="001D4D13" w:rsidRDefault="00FB1AF5" w:rsidP="00B25BA1">
            <w:pPr>
              <w:widowControl w:val="0"/>
              <w:suppressAutoHyphens/>
              <w:jc w:val="center"/>
              <w:rPr>
                <w:bCs/>
              </w:rPr>
            </w:pPr>
            <w:r>
              <w:rPr>
                <w:bCs/>
              </w:rPr>
              <w:t>10</w:t>
            </w:r>
          </w:p>
        </w:tc>
        <w:tc>
          <w:tcPr>
            <w:tcW w:w="2340" w:type="dxa"/>
            <w:tcBorders>
              <w:top w:val="nil"/>
              <w:left w:val="single" w:sz="4" w:space="0" w:color="auto"/>
              <w:bottom w:val="nil"/>
              <w:right w:val="single" w:sz="4" w:space="0" w:color="auto"/>
            </w:tcBorders>
            <w:vAlign w:val="center"/>
          </w:tcPr>
          <w:p w:rsidR="00FB1AF5" w:rsidRPr="00C31D56" w:rsidRDefault="00FB1AF5" w:rsidP="00B25BA1">
            <w:pPr>
              <w:widowControl w:val="0"/>
              <w:suppressAutoHyphens/>
              <w:jc w:val="center"/>
              <w:rPr>
                <w:bCs/>
              </w:rPr>
            </w:pPr>
            <w:r w:rsidRPr="00C31D56">
              <w:rPr>
                <w:bCs/>
              </w:rPr>
              <w:t>E</w:t>
            </w:r>
          </w:p>
        </w:tc>
      </w:tr>
      <w:tr w:rsidR="00FB1AF5" w:rsidRPr="001D4D13" w:rsidTr="00B25BA1">
        <w:trPr>
          <w:cantSplit/>
        </w:trPr>
        <w:tc>
          <w:tcPr>
            <w:tcW w:w="1929" w:type="dxa"/>
            <w:tcBorders>
              <w:top w:val="nil"/>
              <w:bottom w:val="nil"/>
            </w:tcBorders>
          </w:tcPr>
          <w:p w:rsidR="00FB1AF5" w:rsidRPr="001D4D13" w:rsidRDefault="00FB1AF5" w:rsidP="00B25BA1">
            <w:pPr>
              <w:widowControl w:val="0"/>
              <w:suppressAutoHyphens/>
            </w:pPr>
          </w:p>
        </w:tc>
        <w:tc>
          <w:tcPr>
            <w:tcW w:w="3471" w:type="dxa"/>
          </w:tcPr>
          <w:p w:rsidR="00FB1AF5" w:rsidRPr="001D4D13" w:rsidRDefault="00FB1AF5" w:rsidP="00B25BA1">
            <w:pPr>
              <w:widowControl w:val="0"/>
              <w:suppressAutoHyphens/>
              <w:rPr>
                <w:bCs/>
              </w:rPr>
            </w:pPr>
            <w:r>
              <w:t>Direito Processual Penal</w:t>
            </w:r>
          </w:p>
        </w:tc>
        <w:tc>
          <w:tcPr>
            <w:tcW w:w="2520" w:type="dxa"/>
            <w:tcBorders>
              <w:right w:val="single" w:sz="4" w:space="0" w:color="auto"/>
            </w:tcBorders>
            <w:vAlign w:val="center"/>
          </w:tcPr>
          <w:p w:rsidR="00FB1AF5" w:rsidRPr="001D4D13" w:rsidRDefault="00FB1AF5" w:rsidP="00B25BA1">
            <w:pPr>
              <w:widowControl w:val="0"/>
              <w:suppressAutoHyphens/>
              <w:jc w:val="center"/>
              <w:rPr>
                <w:bCs/>
              </w:rPr>
            </w:pPr>
            <w:r>
              <w:rPr>
                <w:bCs/>
              </w:rPr>
              <w:t>10</w:t>
            </w:r>
          </w:p>
        </w:tc>
        <w:tc>
          <w:tcPr>
            <w:tcW w:w="2340" w:type="dxa"/>
            <w:tcBorders>
              <w:top w:val="nil"/>
              <w:left w:val="single" w:sz="4" w:space="0" w:color="auto"/>
              <w:bottom w:val="nil"/>
              <w:right w:val="single" w:sz="4" w:space="0" w:color="auto"/>
            </w:tcBorders>
            <w:vAlign w:val="center"/>
          </w:tcPr>
          <w:p w:rsidR="00FB1AF5" w:rsidRPr="00C31D56" w:rsidRDefault="00FB1AF5" w:rsidP="00B25BA1">
            <w:pPr>
              <w:widowControl w:val="0"/>
              <w:suppressAutoHyphens/>
              <w:jc w:val="center"/>
              <w:rPr>
                <w:bCs/>
              </w:rPr>
            </w:pPr>
          </w:p>
        </w:tc>
      </w:tr>
      <w:tr w:rsidR="00FB1AF5" w:rsidRPr="001D4D13" w:rsidTr="00B25BA1">
        <w:trPr>
          <w:cantSplit/>
        </w:trPr>
        <w:tc>
          <w:tcPr>
            <w:tcW w:w="1929" w:type="dxa"/>
            <w:tcBorders>
              <w:top w:val="nil"/>
            </w:tcBorders>
          </w:tcPr>
          <w:p w:rsidR="00FB1AF5" w:rsidRPr="001D4D13" w:rsidRDefault="00FB1AF5" w:rsidP="00B25BA1">
            <w:pPr>
              <w:widowControl w:val="0"/>
              <w:suppressAutoHyphens/>
            </w:pPr>
          </w:p>
        </w:tc>
        <w:tc>
          <w:tcPr>
            <w:tcW w:w="3471" w:type="dxa"/>
          </w:tcPr>
          <w:p w:rsidR="00FB1AF5" w:rsidRPr="001D4D13" w:rsidRDefault="00FB1AF5" w:rsidP="00B25BA1">
            <w:pPr>
              <w:widowControl w:val="0"/>
              <w:suppressAutoHyphens/>
              <w:jc w:val="both"/>
              <w:rPr>
                <w:bCs/>
              </w:rPr>
            </w:pPr>
            <w:r>
              <w:t>Princípios Institucionais e Fundamentos de A</w:t>
            </w:r>
            <w:r w:rsidRPr="00177F39">
              <w:t>tuação da Defensoria Pública do Estado</w:t>
            </w:r>
          </w:p>
        </w:tc>
        <w:tc>
          <w:tcPr>
            <w:tcW w:w="2520" w:type="dxa"/>
            <w:tcBorders>
              <w:right w:val="single" w:sz="4" w:space="0" w:color="auto"/>
            </w:tcBorders>
            <w:vAlign w:val="center"/>
          </w:tcPr>
          <w:p w:rsidR="00FB1AF5" w:rsidRPr="001D4D13" w:rsidRDefault="00FB1AF5" w:rsidP="00B25BA1">
            <w:pPr>
              <w:widowControl w:val="0"/>
              <w:suppressAutoHyphens/>
              <w:jc w:val="center"/>
              <w:rPr>
                <w:bCs/>
              </w:rPr>
            </w:pPr>
            <w:r>
              <w:rPr>
                <w:bCs/>
              </w:rPr>
              <w:t>10</w:t>
            </w:r>
          </w:p>
        </w:tc>
        <w:tc>
          <w:tcPr>
            <w:tcW w:w="2340" w:type="dxa"/>
            <w:tcBorders>
              <w:top w:val="nil"/>
              <w:left w:val="single" w:sz="4" w:space="0" w:color="auto"/>
              <w:bottom w:val="single" w:sz="4" w:space="0" w:color="auto"/>
              <w:right w:val="single" w:sz="4" w:space="0" w:color="auto"/>
            </w:tcBorders>
          </w:tcPr>
          <w:p w:rsidR="00FB1AF5" w:rsidRPr="00C31D56" w:rsidRDefault="00FB1AF5" w:rsidP="00B25BA1">
            <w:pPr>
              <w:widowControl w:val="0"/>
              <w:suppressAutoHyphens/>
              <w:jc w:val="center"/>
              <w:rPr>
                <w:bCs/>
              </w:rPr>
            </w:pPr>
            <w:r w:rsidRPr="00C31D56">
              <w:rPr>
                <w:bCs/>
              </w:rPr>
              <w:t>CLASSIFICATÓRIO</w:t>
            </w:r>
          </w:p>
        </w:tc>
      </w:tr>
      <w:tr w:rsidR="00FB1AF5" w:rsidRPr="001D4D13" w:rsidTr="00B25BA1">
        <w:trPr>
          <w:cantSplit/>
          <w:trHeight w:val="270"/>
        </w:trPr>
        <w:tc>
          <w:tcPr>
            <w:tcW w:w="1929" w:type="dxa"/>
          </w:tcPr>
          <w:p w:rsidR="00FB1AF5" w:rsidRPr="001D4D13" w:rsidRDefault="00FB1AF5" w:rsidP="00B25BA1">
            <w:pPr>
              <w:widowControl w:val="0"/>
              <w:suppressAutoHyphens/>
            </w:pPr>
            <w:r w:rsidRPr="001D4D13">
              <w:t>(</w:t>
            </w:r>
            <w:r w:rsidRPr="001D4D13">
              <w:rPr>
                <w:i/>
                <w:iCs/>
              </w:rPr>
              <w:t>P</w:t>
            </w:r>
            <w:r w:rsidRPr="001D4D13">
              <w:rPr>
                <w:vertAlign w:val="subscript"/>
              </w:rPr>
              <w:t>2</w:t>
            </w:r>
            <w:r w:rsidRPr="001D4D13">
              <w:t xml:space="preserve">) </w:t>
            </w:r>
            <w:r>
              <w:t>Avaliação de títulos</w:t>
            </w:r>
          </w:p>
        </w:tc>
        <w:tc>
          <w:tcPr>
            <w:tcW w:w="3471" w:type="dxa"/>
            <w:vAlign w:val="center"/>
          </w:tcPr>
          <w:p w:rsidR="00FB1AF5" w:rsidRPr="001D4D13" w:rsidRDefault="00FB1AF5" w:rsidP="00B25BA1">
            <w:pPr>
              <w:widowControl w:val="0"/>
              <w:suppressAutoHyphens/>
              <w:jc w:val="center"/>
              <w:rPr>
                <w:bCs/>
              </w:rPr>
            </w:pPr>
            <w:r>
              <w:rPr>
                <w:bCs/>
              </w:rPr>
              <w:t>–</w:t>
            </w:r>
          </w:p>
        </w:tc>
        <w:tc>
          <w:tcPr>
            <w:tcW w:w="2520" w:type="dxa"/>
            <w:tcBorders>
              <w:right w:val="single" w:sz="4" w:space="0" w:color="auto"/>
            </w:tcBorders>
            <w:vAlign w:val="center"/>
          </w:tcPr>
          <w:p w:rsidR="00FB1AF5" w:rsidRPr="001D4D13" w:rsidRDefault="00FB1AF5" w:rsidP="00B25BA1">
            <w:pPr>
              <w:widowControl w:val="0"/>
              <w:suppressAutoHyphens/>
              <w:jc w:val="center"/>
              <w:rPr>
                <w:bCs/>
              </w:rPr>
            </w:pPr>
            <w:r>
              <w:rPr>
                <w:bCs/>
              </w:rPr>
              <w:t>–</w:t>
            </w:r>
          </w:p>
        </w:tc>
        <w:tc>
          <w:tcPr>
            <w:tcW w:w="2340" w:type="dxa"/>
            <w:tcBorders>
              <w:top w:val="single" w:sz="4" w:space="0" w:color="auto"/>
              <w:left w:val="single" w:sz="4" w:space="0" w:color="auto"/>
              <w:bottom w:val="single" w:sz="4" w:space="0" w:color="auto"/>
              <w:right w:val="single" w:sz="4" w:space="0" w:color="auto"/>
            </w:tcBorders>
            <w:vAlign w:val="center"/>
          </w:tcPr>
          <w:p w:rsidR="00FB1AF5" w:rsidRPr="00C31D56" w:rsidRDefault="00FB1AF5" w:rsidP="00B25BA1">
            <w:pPr>
              <w:widowControl w:val="0"/>
              <w:suppressAutoHyphens/>
              <w:jc w:val="center"/>
              <w:rPr>
                <w:bCs/>
              </w:rPr>
            </w:pPr>
            <w:r w:rsidRPr="00C31D56">
              <w:rPr>
                <w:bCs/>
              </w:rPr>
              <w:t>CLASSIFICATÓRIO</w:t>
            </w:r>
          </w:p>
        </w:tc>
      </w:tr>
    </w:tbl>
    <w:p w:rsidR="00FB1AF5" w:rsidRDefault="00FB1AF5" w:rsidP="00FB1AF5">
      <w:pPr>
        <w:widowControl w:val="0"/>
        <w:suppressAutoHyphens/>
        <w:jc w:val="both"/>
      </w:pPr>
      <w:r w:rsidRPr="001D4D13">
        <w:t xml:space="preserve">6.2 A prova </w:t>
      </w:r>
      <w:r>
        <w:t>escrita</w:t>
      </w:r>
      <w:r w:rsidRPr="001D4D13">
        <w:t xml:space="preserve"> ter</w:t>
      </w:r>
      <w:r>
        <w:t>á</w:t>
      </w:r>
      <w:r w:rsidRPr="001D4D13">
        <w:t xml:space="preserve"> a duração </w:t>
      </w:r>
      <w:r w:rsidRPr="001D4D13">
        <w:rPr>
          <w:bCs/>
        </w:rPr>
        <w:t xml:space="preserve">de </w:t>
      </w:r>
      <w:r w:rsidRPr="001D4D13">
        <w:rPr>
          <w:b/>
          <w:bCs/>
        </w:rPr>
        <w:t xml:space="preserve">3 horas e 30 minutos </w:t>
      </w:r>
      <w:r w:rsidRPr="001D4D13">
        <w:rPr>
          <w:bCs/>
        </w:rPr>
        <w:t xml:space="preserve">e </w:t>
      </w:r>
      <w:r>
        <w:t>será</w:t>
      </w:r>
      <w:r w:rsidRPr="001D4D13">
        <w:t xml:space="preserve"> aplicada no dia </w:t>
      </w:r>
      <w:r>
        <w:rPr>
          <w:b/>
        </w:rPr>
        <w:t>8</w:t>
      </w:r>
      <w:r w:rsidRPr="001D4D13">
        <w:rPr>
          <w:b/>
          <w:bCs/>
        </w:rPr>
        <w:t xml:space="preserve"> de </w:t>
      </w:r>
      <w:r>
        <w:rPr>
          <w:b/>
          <w:bCs/>
        </w:rPr>
        <w:t>junho</w:t>
      </w:r>
      <w:r w:rsidRPr="001D4D13">
        <w:rPr>
          <w:b/>
          <w:bCs/>
        </w:rPr>
        <w:t xml:space="preserve"> de 2008</w:t>
      </w:r>
      <w:r w:rsidRPr="001D4D13">
        <w:t xml:space="preserve">, no turno da </w:t>
      </w:r>
      <w:r>
        <w:rPr>
          <w:b/>
        </w:rPr>
        <w:t>tarde</w:t>
      </w:r>
      <w:r>
        <w:t>.</w:t>
      </w:r>
    </w:p>
    <w:p w:rsidR="00FB1AF5" w:rsidRPr="00EF506C" w:rsidRDefault="00FB1AF5" w:rsidP="00FB1AF5">
      <w:pPr>
        <w:widowControl w:val="0"/>
        <w:suppressAutoHyphens/>
        <w:jc w:val="both"/>
      </w:pPr>
      <w:r>
        <w:t xml:space="preserve">6.2.1 </w:t>
      </w:r>
      <w:r w:rsidRPr="001B3502">
        <w:t>Havendo alteração da data prevista, a prova poder</w:t>
      </w:r>
      <w:r>
        <w:t>á</w:t>
      </w:r>
      <w:r w:rsidRPr="001B3502">
        <w:t xml:space="preserve"> ocorrer em domingos ou feriados.</w:t>
      </w:r>
    </w:p>
    <w:p w:rsidR="00FB1AF5" w:rsidRPr="001D4D13" w:rsidRDefault="00FB1AF5" w:rsidP="00FB1AF5">
      <w:pPr>
        <w:widowControl w:val="0"/>
        <w:suppressAutoHyphens/>
        <w:jc w:val="both"/>
      </w:pPr>
      <w:r w:rsidRPr="001D4D13">
        <w:t>6.</w:t>
      </w:r>
      <w:r>
        <w:t>3</w:t>
      </w:r>
      <w:r w:rsidRPr="001D4D13">
        <w:t xml:space="preserve"> Os locais e o horário de realização da prova </w:t>
      </w:r>
      <w:r>
        <w:t>escrita</w:t>
      </w:r>
      <w:r w:rsidRPr="001D4D13">
        <w:t xml:space="preserve"> serão publicados no </w:t>
      </w:r>
      <w:r w:rsidRPr="001D4D13">
        <w:rPr>
          <w:i/>
        </w:rPr>
        <w:t xml:space="preserve">Diário Oficial do </w:t>
      </w:r>
      <w:r>
        <w:rPr>
          <w:i/>
        </w:rPr>
        <w:t>Estado de São Paulo</w:t>
      </w:r>
      <w:r w:rsidRPr="001D4D13">
        <w:t xml:space="preserve"> e divulgados na Internet, no endereço eletrônico </w:t>
      </w:r>
      <w:hyperlink r:id="rId10" w:history="1">
        <w:r w:rsidRPr="001D4D13">
          <w:rPr>
            <w:rStyle w:val="Hyperlink"/>
          </w:rPr>
          <w:t>http://www.cespe.unb.br</w:t>
        </w:r>
      </w:hyperlink>
      <w:r w:rsidRPr="001D4D13">
        <w:t>/concursos/</w:t>
      </w:r>
      <w:r>
        <w:t>dpsp_estagiario</w:t>
      </w:r>
      <w:r w:rsidRPr="001D4D13">
        <w:t xml:space="preserve">2008, na data provável de </w:t>
      </w:r>
      <w:r>
        <w:rPr>
          <w:b/>
          <w:bCs/>
        </w:rPr>
        <w:t>29</w:t>
      </w:r>
      <w:r w:rsidRPr="001D4D13">
        <w:rPr>
          <w:b/>
          <w:bCs/>
        </w:rPr>
        <w:t xml:space="preserve"> de </w:t>
      </w:r>
      <w:r>
        <w:rPr>
          <w:b/>
          <w:bCs/>
        </w:rPr>
        <w:t>maio</w:t>
      </w:r>
      <w:r w:rsidRPr="001D4D13">
        <w:rPr>
          <w:b/>
          <w:bCs/>
        </w:rPr>
        <w:t xml:space="preserve"> de 2008</w:t>
      </w:r>
      <w:r w:rsidRPr="001D4D13">
        <w:t>. São de responsabilidade exclusiva do candidato a identificação correta de seu local de realização da prova e o comparecimento no horário determinado.</w:t>
      </w:r>
    </w:p>
    <w:p w:rsidR="00FB1AF5" w:rsidRPr="001D4D13" w:rsidRDefault="00FB1AF5" w:rsidP="00FB1AF5">
      <w:pPr>
        <w:widowControl w:val="0"/>
        <w:suppressAutoHyphens/>
        <w:autoSpaceDE w:val="0"/>
        <w:autoSpaceDN w:val="0"/>
        <w:adjustRightInd w:val="0"/>
        <w:jc w:val="both"/>
      </w:pPr>
      <w:r w:rsidRPr="001D4D13">
        <w:rPr>
          <w:rStyle w:val="LinkInterne"/>
        </w:rPr>
        <w:t>6.</w:t>
      </w:r>
      <w:r>
        <w:rPr>
          <w:rStyle w:val="LinkInterne"/>
        </w:rPr>
        <w:t>3</w:t>
      </w:r>
      <w:r w:rsidRPr="001D4D13">
        <w:rPr>
          <w:rStyle w:val="LinkInterne"/>
        </w:rPr>
        <w:t>.1 </w:t>
      </w:r>
      <w:r w:rsidRPr="001D4D13">
        <w:t xml:space="preserve">O CESPE/UnB poderá enviar, como complemento às informações citadas no subitem anterior, comunicação pessoal dirigida ao candidato, por </w:t>
      </w:r>
      <w:r w:rsidRPr="001D4D13">
        <w:rPr>
          <w:i/>
        </w:rPr>
        <w:t>e-mail</w:t>
      </w:r>
      <w:r w:rsidRPr="001D4D13">
        <w:t xml:space="preserve"> ou pelos Correios, sendo de </w:t>
      </w:r>
      <w:r w:rsidRPr="001D4D13">
        <w:lastRenderedPageBreak/>
        <w:t>sua exclusiva responsabilidade a manutenção/atualização de seu correio eletrônico e a informação de seu endereço completo e correto na solicitação de inscrição, o que não o desobriga do dever de observar o edital a ser publicado, consoante o que dispõe o subitem 6.</w:t>
      </w:r>
      <w:r>
        <w:t>3</w:t>
      </w:r>
      <w:r w:rsidRPr="001D4D13">
        <w:t xml:space="preserve"> deste edital.</w:t>
      </w:r>
    </w:p>
    <w:p w:rsidR="00FB1AF5" w:rsidRPr="001D4D13" w:rsidRDefault="00FB1AF5" w:rsidP="00FB1AF5">
      <w:pPr>
        <w:widowControl w:val="0"/>
        <w:suppressAutoHyphens/>
        <w:jc w:val="both"/>
        <w:rPr>
          <w:b/>
        </w:rPr>
      </w:pPr>
      <w:r w:rsidRPr="001D4D13">
        <w:rPr>
          <w:b/>
        </w:rPr>
        <w:t xml:space="preserve">7 DA PROVA </w:t>
      </w:r>
      <w:r>
        <w:rPr>
          <w:b/>
        </w:rPr>
        <w:t>ESCRITA</w:t>
      </w:r>
    </w:p>
    <w:p w:rsidR="00FB1AF5" w:rsidRPr="00963CE1" w:rsidRDefault="00FB1AF5" w:rsidP="00FB1AF5">
      <w:pPr>
        <w:autoSpaceDE w:val="0"/>
        <w:autoSpaceDN w:val="0"/>
        <w:adjustRightInd w:val="0"/>
        <w:jc w:val="both"/>
      </w:pPr>
      <w:r w:rsidRPr="00E835CA">
        <w:t xml:space="preserve">7.1 A prova </w:t>
      </w:r>
      <w:r>
        <w:t xml:space="preserve">escrita </w:t>
      </w:r>
      <w:r w:rsidRPr="00963CE1">
        <w:t xml:space="preserve">valerá 10,00 pontos para cada matéria e será constituída de 10 questões do tipo múltipla escolha por matéria, com </w:t>
      </w:r>
      <w:r>
        <w:t>quatro</w:t>
      </w:r>
      <w:r w:rsidRPr="00963CE1">
        <w:t xml:space="preserve"> opções (A, B, C</w:t>
      </w:r>
      <w:r>
        <w:t xml:space="preserve"> e</w:t>
      </w:r>
      <w:r w:rsidRPr="00963CE1">
        <w:t xml:space="preserve"> D) e uma única resposta correta, de acordo com o comando da questão. Haverá, na folha de respostas, para cada questão, </w:t>
      </w:r>
      <w:r>
        <w:t>quatro</w:t>
      </w:r>
      <w:r w:rsidRPr="00963CE1">
        <w:t xml:space="preserve"> campos de marcação: um campo para cada uma das </w:t>
      </w:r>
      <w:r>
        <w:t>quatro</w:t>
      </w:r>
      <w:r w:rsidRPr="00963CE1">
        <w:t xml:space="preserve"> opções A, B, C</w:t>
      </w:r>
      <w:r>
        <w:t xml:space="preserve"> e </w:t>
      </w:r>
      <w:r w:rsidRPr="00963CE1">
        <w:t>D, sendo que o candidato deverá preencher apenas aquele correspondente à resposta julgada correta, de acordo com o comando da questão.</w:t>
      </w:r>
    </w:p>
    <w:p w:rsidR="00FB1AF5" w:rsidRPr="00963CE1" w:rsidRDefault="00FB1AF5" w:rsidP="00FB1AF5">
      <w:pPr>
        <w:autoSpaceDE w:val="0"/>
        <w:autoSpaceDN w:val="0"/>
        <w:adjustRightInd w:val="0"/>
        <w:jc w:val="both"/>
      </w:pPr>
      <w:r w:rsidRPr="00963CE1">
        <w:t xml:space="preserve">7.2 O candidato deverá, obrigatoriamente, marcar, para cada questão, um, e somente um, dos </w:t>
      </w:r>
      <w:r>
        <w:t>quatro</w:t>
      </w:r>
      <w:r w:rsidRPr="00963CE1">
        <w:t xml:space="preserve"> campos da folha de respostas, sob pena de arcar com os prejuízos decorrentes de marcações indevidas.</w:t>
      </w:r>
    </w:p>
    <w:p w:rsidR="00FB1AF5" w:rsidRPr="001D4D13" w:rsidRDefault="00FB1AF5" w:rsidP="00FB1AF5">
      <w:pPr>
        <w:widowControl w:val="0"/>
        <w:suppressAutoHyphens/>
        <w:jc w:val="both"/>
      </w:pPr>
      <w:r w:rsidRPr="00963CE1">
        <w:t>7.3 O candidato deverá transcrever as respostas da prova escrita para a folha de respostas, que será o único documento válido para a correção da prova. O preenchimento da folha de respostas será de inteira responsabilidade do candidato, que deverá proceder em conformidade com as instruções específicas contidas neste edital e na folha de respostas. Em hipótese alguma haverá substituição da folha de respostas por erro do candidato.</w:t>
      </w:r>
    </w:p>
    <w:p w:rsidR="00FB1AF5" w:rsidRPr="001D4D13" w:rsidRDefault="00FB1AF5" w:rsidP="00FB1AF5">
      <w:pPr>
        <w:widowControl w:val="0"/>
        <w:suppressAutoHyphens/>
        <w:jc w:val="both"/>
      </w:pPr>
      <w:r w:rsidRPr="001D4D13">
        <w:t>7.4 Serão de inteira responsabilidade do candidato os prejuízos advindos do preenchimento indevido da folha de respostas. Serão consideradas marcações indevidas as que estiverem em desacordo com este edital ou com a folha de respostas, tais como marcação rasurada ou emendada ou campo de marcação não-preenchido integralmente.</w:t>
      </w:r>
    </w:p>
    <w:p w:rsidR="00FB1AF5" w:rsidRPr="001D4D13" w:rsidRDefault="00FB1AF5" w:rsidP="00FB1AF5">
      <w:pPr>
        <w:widowControl w:val="0"/>
        <w:suppressAutoHyphens/>
        <w:jc w:val="both"/>
      </w:pPr>
      <w:r w:rsidRPr="001D4D13">
        <w:t>7.5 O candidato não deverá amassar, molhar, dobrar, rasgar, manchar ou, de qualquer modo, danificar a sua folha de respostas, sob pena de arcar com os prejuízos advindos da impossibilidade de realização da leitura óptica.</w:t>
      </w:r>
    </w:p>
    <w:p w:rsidR="00FB1AF5" w:rsidRPr="001D4D13" w:rsidRDefault="00FB1AF5" w:rsidP="00FB1AF5">
      <w:pPr>
        <w:autoSpaceDE w:val="0"/>
        <w:autoSpaceDN w:val="0"/>
        <w:adjustRightInd w:val="0"/>
        <w:jc w:val="both"/>
      </w:pPr>
      <w:r w:rsidRPr="001D4D13">
        <w:t>7.6 Não será permitido que as marcações na folha de respostas sejam feitas por outras pessoas, salvo em caso de candidato que tenha solicitado atendimento especial para esse fim. Nesse caso, se necessário, o candidato será acompanhado por agente do CESPE/UnB devidamente treinado.</w:t>
      </w:r>
    </w:p>
    <w:p w:rsidR="00FB1AF5" w:rsidRPr="001D4D13" w:rsidRDefault="00FB1AF5" w:rsidP="00FB1AF5">
      <w:pPr>
        <w:widowControl w:val="0"/>
        <w:suppressAutoHyphens/>
        <w:jc w:val="both"/>
      </w:pPr>
      <w:r w:rsidRPr="001D4D13">
        <w:t>7.7 O candidato é responsável pela conferência de seus dados pessoais, em especial seu nome, seu número de inscrição e o número de seu documento de identidade.</w:t>
      </w:r>
    </w:p>
    <w:p w:rsidR="00FB1AF5" w:rsidRPr="001D4D13" w:rsidRDefault="00FB1AF5" w:rsidP="00FB1AF5">
      <w:pPr>
        <w:widowControl w:val="0"/>
        <w:suppressAutoHyphens/>
        <w:autoSpaceDE w:val="0"/>
        <w:autoSpaceDN w:val="0"/>
        <w:adjustRightInd w:val="0"/>
        <w:jc w:val="both"/>
      </w:pPr>
      <w:r w:rsidRPr="001D4D13">
        <w:t xml:space="preserve">7.8 O CESPE/UnB divulgará a imagem da folha de respostas dos candidatos que realizaram a prova </w:t>
      </w:r>
      <w:r>
        <w:t>escrita</w:t>
      </w:r>
      <w:r w:rsidRPr="001D4D13">
        <w:t xml:space="preserve">, </w:t>
      </w:r>
      <w:r>
        <w:t xml:space="preserve">à exceção daqueles que sejam eliminados de uma das formas previstas no subitem 7.24 deste edital, </w:t>
      </w:r>
      <w:r w:rsidRPr="001D4D13">
        <w:t>no endereço eletrônico http://www.cespe.unb.br/concursos/</w:t>
      </w:r>
      <w:r>
        <w:t>dpsp_estagiário</w:t>
      </w:r>
      <w:r w:rsidRPr="001D4D13">
        <w:t>2008, após a data de d</w:t>
      </w:r>
      <w:r>
        <w:t>ivulgação do resultado final da</w:t>
      </w:r>
      <w:r w:rsidRPr="001D4D13">
        <w:t xml:space="preserve"> prova </w:t>
      </w:r>
      <w:r>
        <w:t>escrita</w:t>
      </w:r>
      <w:r w:rsidRPr="001D4D13">
        <w:t>. A referida imagem ficará disponível até quinze dias corridos da data de publicação do resultado final do concurso público.</w:t>
      </w:r>
    </w:p>
    <w:p w:rsidR="00FB1AF5" w:rsidRDefault="00FB1AF5" w:rsidP="00FB1AF5">
      <w:pPr>
        <w:widowControl w:val="0"/>
        <w:suppressAutoHyphens/>
        <w:autoSpaceDE w:val="0"/>
        <w:autoSpaceDN w:val="0"/>
        <w:adjustRightInd w:val="0"/>
        <w:jc w:val="both"/>
      </w:pPr>
      <w:r w:rsidRPr="001D4D13">
        <w:t>7.8.1 Após o prazo determinado no subitem anterior, não serão aceitos pedidos de disponibilização da imagem da folha de respostas.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 xml:space="preserve">7.9 O candidato deverá comparecer ao local designado para a realização da prova com antecedência mínima de </w:t>
      </w:r>
      <w:r w:rsidRPr="001D4D13">
        <w:rPr>
          <w:rStyle w:val="LinkInterne"/>
          <w:b/>
        </w:rPr>
        <w:t>uma hora</w:t>
      </w:r>
      <w:r w:rsidRPr="001D4D13">
        <w:rPr>
          <w:rStyle w:val="LinkInterne"/>
        </w:rPr>
        <w:t xml:space="preserve"> do horário fixado para o seu início, munido somente de caneta esferográfica de </w:t>
      </w:r>
      <w:r w:rsidRPr="001D4D13">
        <w:rPr>
          <w:rStyle w:val="LinkInterne"/>
          <w:b/>
        </w:rPr>
        <w:t>tinta</w:t>
      </w:r>
      <w:r w:rsidRPr="001D4D13">
        <w:rPr>
          <w:rStyle w:val="LinkInterne"/>
        </w:rPr>
        <w:t xml:space="preserve"> </w:t>
      </w:r>
      <w:r w:rsidRPr="001D4D13">
        <w:rPr>
          <w:rStyle w:val="LinkInterne"/>
          <w:b/>
        </w:rPr>
        <w:t>preta</w:t>
      </w:r>
      <w:r w:rsidRPr="001D4D13">
        <w:rPr>
          <w:rStyle w:val="LinkInterne"/>
        </w:rPr>
        <w:t xml:space="preserve">, </w:t>
      </w:r>
      <w:r w:rsidRPr="001D4D13">
        <w:rPr>
          <w:rStyle w:val="LinkInterne"/>
          <w:b/>
        </w:rPr>
        <w:t>fabricada em</w:t>
      </w:r>
      <w:r w:rsidRPr="001D4D13">
        <w:rPr>
          <w:rStyle w:val="LinkInterne"/>
        </w:rPr>
        <w:t xml:space="preserve"> </w:t>
      </w:r>
      <w:r w:rsidRPr="001D4D13">
        <w:rPr>
          <w:rStyle w:val="LinkInterne"/>
          <w:b/>
        </w:rPr>
        <w:t>material transparente</w:t>
      </w:r>
      <w:r w:rsidRPr="001D4D13">
        <w:rPr>
          <w:rStyle w:val="LinkInterne"/>
        </w:rPr>
        <w:t xml:space="preserve">, do comprovante de inscrição ou do comprovante de pagamento da taxa de inscrição e do documento de identidade </w:t>
      </w:r>
      <w:r w:rsidRPr="001D4D13">
        <w:rPr>
          <w:rStyle w:val="LinkInterne"/>
          <w:b/>
        </w:rPr>
        <w:t>original</w:t>
      </w:r>
      <w:r w:rsidRPr="001D4D13">
        <w:rPr>
          <w:rStyle w:val="LinkInterne"/>
        </w:rPr>
        <w:t xml:space="preserve">. </w:t>
      </w:r>
      <w:r w:rsidRPr="001D4D13">
        <w:t>Não será permitido o uso de lápis, lapiseira</w:t>
      </w:r>
      <w:r>
        <w:t xml:space="preserve"> (</w:t>
      </w:r>
      <w:r w:rsidRPr="001D4D13">
        <w:t>grafite</w:t>
      </w:r>
      <w:r>
        <w:t>)</w:t>
      </w:r>
      <w:r w:rsidRPr="001D4D13">
        <w:t xml:space="preserve"> e</w:t>
      </w:r>
      <w:r>
        <w:t xml:space="preserve"> (</w:t>
      </w:r>
      <w:r w:rsidRPr="001D4D13">
        <w:t>ou</w:t>
      </w:r>
      <w:r>
        <w:t>)</w:t>
      </w:r>
      <w:r w:rsidRPr="001D4D13">
        <w:t xml:space="preserve"> borracha durante a realização da prova.</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 xml:space="preserve">7.10 Serão considerados documentos de identidade: carteiras expedidas pelos Comandos </w:t>
      </w:r>
      <w:r w:rsidRPr="001D4D13">
        <w:rPr>
          <w:rStyle w:val="LinkInterne"/>
        </w:rPr>
        <w:lastRenderedPageBreak/>
        <w:t>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do Ministério Público; carteiras funcionais expedidas por órgão público que, por lei federal, valham como identidade; carteira de trabalho; carteira nacional de habilitação (somente modelo com foto).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7.10.1 Não serão aceitos como documentos de identidade: certidões de nascimento, CPF, títulos eleitorais, carteiras de motorista (modelo sem foto), carteiras de estudante, carteiras funcionais sem valor de identidade, nem documentos ilegíveis, não-identificáveis e/ou danificados.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7.10.2 Não será aceita cópia do documento de identidade, ainda que autenticada, nem protocolo do documento.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 xml:space="preserve">7.11 Por ocasião da realização da prova, o candidato que não apresentar documento de identidade </w:t>
      </w:r>
      <w:r w:rsidRPr="001D4D13">
        <w:rPr>
          <w:rStyle w:val="LinkInterne"/>
          <w:b/>
        </w:rPr>
        <w:t>original</w:t>
      </w:r>
      <w:r w:rsidRPr="001D4D13">
        <w:rPr>
          <w:rStyle w:val="LinkInterne"/>
          <w:i/>
        </w:rPr>
        <w:t>,</w:t>
      </w:r>
      <w:r w:rsidRPr="001D4D13">
        <w:rPr>
          <w:rStyle w:val="LinkInterne"/>
        </w:rPr>
        <w:t xml:space="preserve"> na forma definida no subitem 7.10 deste edital, não poderá fazer a prova e será automaticamente eliminado do concurso público.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7.12 Caso o candidato esteja impossibilitado de apresentar, no dia de realização da prova, documento de identidade original, por motivo de perda, roubo ou furto, deverá ser apresentado documento que ateste o registro da ocorrência em órgão policial, expedido há, no máximo, noventa dias, ocasião em que será submetido à identificação especial, compreendendo coleta de dados, de assinaturas e de impressão digital em formulário próprio.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7.12.1 A identificação especial será exigida, também, ao candidato cujo documento de identificação apresente dúvidas relativas à fisionomia ou à assinatura do portador.</w:t>
      </w:r>
    </w:p>
    <w:p w:rsidR="00FB1AF5" w:rsidRPr="001D4D13" w:rsidRDefault="00FB1AF5" w:rsidP="00FB1AF5">
      <w:pPr>
        <w:widowControl w:val="0"/>
        <w:suppressAutoHyphens/>
        <w:jc w:val="both"/>
      </w:pPr>
      <w:r w:rsidRPr="001D4D13">
        <w:t>7.13 Para a segurança dos candidatos e a garantia da lisura do certame, o CESPE/UnB poderá proceder à coleta da impressão digital de todos os candidatos no dia de realização da prova.</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 xml:space="preserve">7.14 Não serão aplicadas prova em local, data ou horário diferentes dos predeterminados em edital ou em comunicado. </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7.15 Não será admitido ingresso de candidato no local de realização da prova após o horário fixado para o seu início.</w:t>
      </w:r>
    </w:p>
    <w:p w:rsidR="00FB1AF5" w:rsidRPr="001D4D13" w:rsidRDefault="00FB1AF5" w:rsidP="00FB1AF5">
      <w:pPr>
        <w:widowControl w:val="0"/>
        <w:suppressAutoHyphens/>
        <w:jc w:val="both"/>
      </w:pPr>
      <w:r w:rsidRPr="001D4D13">
        <w:t>7.16</w:t>
      </w:r>
      <w:r w:rsidRPr="001D4D13">
        <w:rPr>
          <w:b/>
        </w:rPr>
        <w:t xml:space="preserve"> </w:t>
      </w:r>
      <w:r w:rsidRPr="001D4D13">
        <w:t xml:space="preserve">O candidato deverá permanecer </w:t>
      </w:r>
      <w:r w:rsidRPr="001D4D13">
        <w:rPr>
          <w:b/>
        </w:rPr>
        <w:t>obrigatoriamente</w:t>
      </w:r>
      <w:r w:rsidRPr="001D4D13">
        <w:t xml:space="preserve"> no local de realização da prova por, no mínimo, </w:t>
      </w:r>
      <w:r w:rsidRPr="001D4D13">
        <w:rPr>
          <w:b/>
        </w:rPr>
        <w:t xml:space="preserve">uma hora </w:t>
      </w:r>
      <w:r w:rsidRPr="001D4D13">
        <w:t>após o início da prova.</w:t>
      </w:r>
    </w:p>
    <w:p w:rsidR="00FB1AF5" w:rsidRPr="001D4D13" w:rsidRDefault="00FB1AF5" w:rsidP="00FB1AF5">
      <w:pPr>
        <w:pStyle w:val="Corpodetexto3"/>
        <w:widowControl w:val="0"/>
        <w:suppressAutoHyphens/>
        <w:spacing w:after="0"/>
        <w:jc w:val="both"/>
        <w:rPr>
          <w:sz w:val="24"/>
          <w:szCs w:val="24"/>
        </w:rPr>
      </w:pPr>
      <w:r w:rsidRPr="001D4D13">
        <w:rPr>
          <w:sz w:val="24"/>
          <w:szCs w:val="24"/>
        </w:rPr>
        <w:t>7.16.1</w:t>
      </w:r>
      <w:r w:rsidRPr="001D4D13">
        <w:rPr>
          <w:b/>
          <w:sz w:val="24"/>
          <w:szCs w:val="24"/>
        </w:rPr>
        <w:t xml:space="preserve"> </w:t>
      </w:r>
      <w:r w:rsidRPr="001D4D13">
        <w:rPr>
          <w:sz w:val="24"/>
          <w:szCs w:val="24"/>
        </w:rPr>
        <w:t>A inobservância do subitem anterior acarretará a não-correção da</w:t>
      </w:r>
      <w:r>
        <w:rPr>
          <w:sz w:val="24"/>
          <w:szCs w:val="24"/>
        </w:rPr>
        <w:t xml:space="preserve"> prova</w:t>
      </w:r>
      <w:r w:rsidRPr="001D4D13">
        <w:rPr>
          <w:sz w:val="24"/>
          <w:szCs w:val="24"/>
        </w:rPr>
        <w:t xml:space="preserve"> e, conseqüentemente, a eliminação do candidato no concurso público.</w:t>
      </w:r>
    </w:p>
    <w:p w:rsidR="00FB1AF5" w:rsidRPr="001D4D13" w:rsidRDefault="00FB1AF5" w:rsidP="00FB1AF5">
      <w:pPr>
        <w:pStyle w:val="Corpodetexto3"/>
        <w:widowControl w:val="0"/>
        <w:suppressAutoHyphens/>
        <w:spacing w:after="0"/>
        <w:jc w:val="both"/>
        <w:rPr>
          <w:sz w:val="24"/>
          <w:szCs w:val="24"/>
        </w:rPr>
      </w:pPr>
      <w:r w:rsidRPr="001D4D13">
        <w:rPr>
          <w:sz w:val="24"/>
          <w:szCs w:val="24"/>
        </w:rPr>
        <w:t>7.17 O CESPE/UnB manterá um marcador de tempo em cada sala de prova para fins de acompanhamento pelos candidatos.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7.18 O candidato que se retirar do ambiente de prova não poderá retornar em hipótese alguma.</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 xml:space="preserve">7.19 O candidato somente poderá retirar-se do local de realização da prova levando o caderno de prova, que é de preenchimento facultativo, no decurso dos últimos </w:t>
      </w:r>
      <w:r w:rsidRPr="001D4D13">
        <w:rPr>
          <w:rStyle w:val="LinkInterne"/>
          <w:b/>
        </w:rPr>
        <w:t>quinze minutos</w:t>
      </w:r>
      <w:r w:rsidRPr="001D4D13">
        <w:rPr>
          <w:rStyle w:val="LinkInterne"/>
        </w:rPr>
        <w:t xml:space="preserve"> anteriores ao horário determinado para o término da prova.</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 xml:space="preserve">7.20 Não haverá, por qualquer motivo, prorrogação do tempo previsto para a aplicação da prova em razão do afastamento de candidato da sala de prova. </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7.21 Não haverá segunda chamada para a realização da prova. O não-comparecimento a estas implicará a eliminação automática do candidato.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7.22 </w:t>
      </w:r>
      <w:r w:rsidRPr="001D4D13">
        <w:rPr>
          <w:rStyle w:val="LinkInterne"/>
          <w:b/>
        </w:rPr>
        <w:t>Não</w:t>
      </w:r>
      <w:r w:rsidRPr="001D4D13">
        <w:rPr>
          <w:rStyle w:val="LinkInterne"/>
        </w:rPr>
        <w:t xml:space="preserve"> será permitida, durante a realização da prova, a comunicação entre os candidatos </w:t>
      </w:r>
      <w:r w:rsidRPr="001D4D13">
        <w:rPr>
          <w:rStyle w:val="LinkInterne"/>
          <w:b/>
        </w:rPr>
        <w:t>nem</w:t>
      </w:r>
      <w:r w:rsidRPr="001D4D13">
        <w:rPr>
          <w:rStyle w:val="LinkInterne"/>
        </w:rPr>
        <w:t xml:space="preserve"> a utilização de máquinas calculadoras e</w:t>
      </w:r>
      <w:r>
        <w:rPr>
          <w:rStyle w:val="LinkInterne"/>
        </w:rPr>
        <w:t xml:space="preserve"> (</w:t>
      </w:r>
      <w:r w:rsidRPr="001D4D13">
        <w:rPr>
          <w:rStyle w:val="LinkInterne"/>
        </w:rPr>
        <w:t>ou</w:t>
      </w:r>
      <w:r>
        <w:rPr>
          <w:rStyle w:val="LinkInterne"/>
        </w:rPr>
        <w:t>)</w:t>
      </w:r>
      <w:r w:rsidRPr="001D4D13">
        <w:rPr>
          <w:rStyle w:val="LinkInterne"/>
        </w:rPr>
        <w:t xml:space="preserve"> similares, livros, anotações, réguas de </w:t>
      </w:r>
      <w:r w:rsidRPr="001D4D13">
        <w:rPr>
          <w:rStyle w:val="LinkInterne"/>
        </w:rPr>
        <w:lastRenderedPageBreak/>
        <w:t>cálculo, impressos ou qualquer outro material de consulta, inclusive códigos e</w:t>
      </w:r>
      <w:r>
        <w:rPr>
          <w:rStyle w:val="LinkInterne"/>
        </w:rPr>
        <w:t xml:space="preserve"> (</w:t>
      </w:r>
      <w:r w:rsidRPr="001D4D13">
        <w:rPr>
          <w:rStyle w:val="LinkInterne"/>
        </w:rPr>
        <w:t>ou</w:t>
      </w:r>
      <w:r>
        <w:rPr>
          <w:rStyle w:val="LinkInterne"/>
        </w:rPr>
        <w:t>)</w:t>
      </w:r>
      <w:r w:rsidRPr="001D4D13">
        <w:rPr>
          <w:rStyle w:val="LinkInterne"/>
        </w:rPr>
        <w:t xml:space="preserve"> legislação.</w:t>
      </w:r>
    </w:p>
    <w:p w:rsidR="00FB1AF5" w:rsidRPr="001D4D13" w:rsidRDefault="00FB1AF5" w:rsidP="00FB1AF5">
      <w:pPr>
        <w:widowControl w:val="0"/>
        <w:suppressAutoHyphens/>
        <w:jc w:val="both"/>
      </w:pPr>
      <w:r w:rsidRPr="001D4D13">
        <w:rPr>
          <w:rStyle w:val="LinkInterne"/>
        </w:rPr>
        <w:t>7.23 </w:t>
      </w:r>
      <w:r w:rsidRPr="001D4D13">
        <w:t xml:space="preserve">Será eliminado do concurso, o candidato que, durante a realização da prova, for surpreendido portando </w:t>
      </w:r>
      <w:r w:rsidRPr="001D4D13">
        <w:rPr>
          <w:bCs/>
        </w:rPr>
        <w:t>aparelhos eletrônicos,</w:t>
      </w:r>
      <w:r w:rsidRPr="001D4D13">
        <w:rPr>
          <w:b/>
          <w:bCs/>
        </w:rPr>
        <w:t xml:space="preserve"> </w:t>
      </w:r>
      <w:r w:rsidRPr="001D4D13">
        <w:rPr>
          <w:bCs/>
        </w:rPr>
        <w:t>tais como</w:t>
      </w:r>
      <w:r w:rsidRPr="001D4D13">
        <w:rPr>
          <w:i/>
          <w:iCs/>
        </w:rPr>
        <w:t xml:space="preserve"> </w:t>
      </w:r>
      <w:r w:rsidRPr="001D4D13">
        <w:rPr>
          <w:iCs/>
        </w:rPr>
        <w:t>bip</w:t>
      </w:r>
      <w:r w:rsidRPr="001D4D13">
        <w:t>, telefone celular,</w:t>
      </w:r>
      <w:r w:rsidRPr="001D4D13">
        <w:rPr>
          <w:b/>
          <w:bCs/>
        </w:rPr>
        <w:t xml:space="preserve"> </w:t>
      </w:r>
      <w:r w:rsidRPr="001D4D13">
        <w:rPr>
          <w:i/>
          <w:iCs/>
        </w:rPr>
        <w:t>walkman</w:t>
      </w:r>
      <w:r w:rsidRPr="001D4D13">
        <w:t>, agenda eletrônica,</w:t>
      </w:r>
      <w:r w:rsidRPr="001D4D13">
        <w:rPr>
          <w:i/>
          <w:iCs/>
        </w:rPr>
        <w:t xml:space="preserve"> notebook</w:t>
      </w:r>
      <w:r w:rsidRPr="001D4D13">
        <w:t xml:space="preserve">, </w:t>
      </w:r>
      <w:r w:rsidRPr="001D4D13">
        <w:rPr>
          <w:i/>
          <w:iCs/>
        </w:rPr>
        <w:t>palmtop</w:t>
      </w:r>
      <w:r w:rsidRPr="001D4D13">
        <w:t>, receptor, gravador, máquina de calcular, máquina fotográfica, controle de alarme de carro etc., bem como relógio de qualquer espécie, óculos escuros ou quaisquer acessórios de chapelaria, tais como chapéu, boné, gorro etc. ou, ainda, lápis, lapiseira</w:t>
      </w:r>
      <w:r>
        <w:t xml:space="preserve"> (</w:t>
      </w:r>
      <w:r w:rsidRPr="001D4D13">
        <w:t>grafite</w:t>
      </w:r>
      <w:r>
        <w:t>) e (</w:t>
      </w:r>
      <w:r w:rsidRPr="001D4D13">
        <w:t>ou</w:t>
      </w:r>
      <w:r>
        <w:t>)</w:t>
      </w:r>
      <w:r w:rsidRPr="001D4D13">
        <w:t xml:space="preserve"> borracha.</w:t>
      </w:r>
    </w:p>
    <w:p w:rsidR="00FB1AF5" w:rsidRPr="001D4D13" w:rsidRDefault="00FB1AF5" w:rsidP="00FB1AF5">
      <w:pPr>
        <w:widowControl w:val="0"/>
        <w:suppressAutoHyphens/>
        <w:jc w:val="both"/>
      </w:pPr>
      <w:r w:rsidRPr="001D4D13">
        <w:t>7.23.1 O CESPE/UnB recomenda que o candidato não leve nenhum dos objetos citados no subitem anterior, no dia de realização da prova.</w:t>
      </w:r>
    </w:p>
    <w:p w:rsidR="00FB1AF5" w:rsidRPr="001D4D13" w:rsidRDefault="00FB1AF5" w:rsidP="00FB1AF5">
      <w:pPr>
        <w:widowControl w:val="0"/>
        <w:suppressAutoHyphens/>
        <w:jc w:val="both"/>
      </w:pPr>
      <w:r w:rsidRPr="001D4D13">
        <w:t>7.23.2</w:t>
      </w:r>
      <w:r w:rsidRPr="001D4D13">
        <w:rPr>
          <w:b/>
        </w:rPr>
        <w:t xml:space="preserve"> </w:t>
      </w:r>
      <w:r w:rsidRPr="001D4D13">
        <w:t xml:space="preserve">O CESPE/UnB não ficará responsável pela guarda de quaisquer dos objetos supracitados. </w:t>
      </w:r>
    </w:p>
    <w:p w:rsidR="00FB1AF5" w:rsidRPr="001D4D13" w:rsidRDefault="00FB1AF5" w:rsidP="00FB1AF5">
      <w:pPr>
        <w:widowControl w:val="0"/>
        <w:suppressAutoHyphens/>
        <w:jc w:val="both"/>
      </w:pPr>
      <w:r w:rsidRPr="001D4D13">
        <w:rPr>
          <w:bCs/>
        </w:rPr>
        <w:t>7.23.3</w:t>
      </w:r>
      <w:r w:rsidRPr="001D4D13">
        <w:t> O CESPE/UnB não se responsabilizará por perdas ou extravios de objetos ou de equipamentos eletrônicos ocorridos durante a realização da prova, nem por danos neles causados.</w:t>
      </w:r>
    </w:p>
    <w:p w:rsidR="00FB1AF5" w:rsidRDefault="00FB1AF5" w:rsidP="00FB1AF5">
      <w:pPr>
        <w:widowControl w:val="0"/>
        <w:suppressAutoHyphens/>
        <w:jc w:val="both"/>
      </w:pPr>
      <w:r w:rsidRPr="001D4D13">
        <w:t>7.23.4 Não será permitida a entrada de candidatos no ambiente de prova portando armas. O candidato que estiver armado será encaminhado à Coordenação.</w:t>
      </w:r>
    </w:p>
    <w:p w:rsidR="00FB1AF5" w:rsidRPr="001D4D13" w:rsidRDefault="00FB1AF5" w:rsidP="00FB1AF5">
      <w:pPr>
        <w:widowControl w:val="0"/>
        <w:suppressAutoHyphens/>
        <w:jc w:val="both"/>
      </w:pPr>
      <w:r>
        <w:t xml:space="preserve">7.23.5 </w:t>
      </w:r>
      <w:r w:rsidRPr="001D4D13">
        <w:t xml:space="preserve">Não será permitida a entrada de candidatos no ambiente de provas portando </w:t>
      </w:r>
      <w:r>
        <w:t>bebida alcoólica.</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7.24 Terá suas prova anuladas e será automaticamente eliminado do concurso público o candidato que, durante a sua realização: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a) for surpreendido dando ou recebendo auxílio para a execução da prova;</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b) utilizar-se de livros, máquinas de calcular ou equipamento similar, dicionário, notas ou impressos que não forem expressamente permitidos ou que se comunicar com outro candidato;</w:t>
      </w:r>
    </w:p>
    <w:p w:rsidR="00FB1AF5" w:rsidRPr="001D4D13" w:rsidRDefault="00FB1AF5" w:rsidP="00FB1AF5">
      <w:pPr>
        <w:pStyle w:val="Lista"/>
        <w:widowControl w:val="0"/>
        <w:rPr>
          <w:rStyle w:val="LinkInterne"/>
          <w:sz w:val="24"/>
          <w:szCs w:val="24"/>
        </w:rPr>
      </w:pPr>
      <w:r w:rsidRPr="001D4D13">
        <w:rPr>
          <w:rStyle w:val="LinkInterne"/>
          <w:sz w:val="24"/>
          <w:szCs w:val="24"/>
        </w:rPr>
        <w:t xml:space="preserve">c) for surpreendido portando </w:t>
      </w:r>
      <w:r w:rsidRPr="001D4D13">
        <w:rPr>
          <w:bCs/>
          <w:sz w:val="24"/>
          <w:szCs w:val="24"/>
        </w:rPr>
        <w:t>aparelhos eletrônicos,</w:t>
      </w:r>
      <w:r w:rsidRPr="001D4D13">
        <w:rPr>
          <w:b/>
          <w:bCs/>
          <w:sz w:val="24"/>
          <w:szCs w:val="24"/>
        </w:rPr>
        <w:t xml:space="preserve"> </w:t>
      </w:r>
      <w:r w:rsidRPr="001D4D13">
        <w:rPr>
          <w:bCs/>
          <w:sz w:val="24"/>
          <w:szCs w:val="24"/>
        </w:rPr>
        <w:t>tais como</w:t>
      </w:r>
      <w:r w:rsidRPr="001D4D13">
        <w:rPr>
          <w:i/>
          <w:iCs/>
          <w:sz w:val="24"/>
          <w:szCs w:val="24"/>
        </w:rPr>
        <w:t xml:space="preserve"> </w:t>
      </w:r>
      <w:r w:rsidRPr="001D4D13">
        <w:rPr>
          <w:iCs/>
          <w:sz w:val="24"/>
          <w:szCs w:val="24"/>
        </w:rPr>
        <w:t>bip</w:t>
      </w:r>
      <w:r w:rsidRPr="001D4D13">
        <w:rPr>
          <w:sz w:val="24"/>
          <w:szCs w:val="24"/>
        </w:rPr>
        <w:t>, telefone celular,</w:t>
      </w:r>
      <w:r w:rsidRPr="001D4D13">
        <w:rPr>
          <w:b/>
          <w:bCs/>
          <w:sz w:val="24"/>
          <w:szCs w:val="24"/>
        </w:rPr>
        <w:t xml:space="preserve"> </w:t>
      </w:r>
      <w:r w:rsidRPr="001D4D13">
        <w:rPr>
          <w:i/>
          <w:iCs/>
          <w:sz w:val="24"/>
          <w:szCs w:val="24"/>
        </w:rPr>
        <w:t>walkman</w:t>
      </w:r>
      <w:r w:rsidRPr="001D4D13">
        <w:rPr>
          <w:sz w:val="24"/>
          <w:szCs w:val="24"/>
        </w:rPr>
        <w:t>, agenda eletrônica,</w:t>
      </w:r>
      <w:r w:rsidRPr="001D4D13">
        <w:rPr>
          <w:i/>
          <w:iCs/>
          <w:sz w:val="24"/>
          <w:szCs w:val="24"/>
        </w:rPr>
        <w:t xml:space="preserve"> notebook</w:t>
      </w:r>
      <w:r w:rsidRPr="001D4D13">
        <w:rPr>
          <w:sz w:val="24"/>
          <w:szCs w:val="24"/>
        </w:rPr>
        <w:t xml:space="preserve">, </w:t>
      </w:r>
      <w:r w:rsidRPr="001D4D13">
        <w:rPr>
          <w:i/>
          <w:iCs/>
          <w:sz w:val="24"/>
          <w:szCs w:val="24"/>
        </w:rPr>
        <w:t>palmtop</w:t>
      </w:r>
      <w:r w:rsidRPr="001D4D13">
        <w:rPr>
          <w:sz w:val="24"/>
          <w:szCs w:val="24"/>
        </w:rPr>
        <w:t>, receptor, gravador, máquina de calcular, máquina fotográfica, controle de alarme de carro etc., bem como relógio de qualquer espécie, óculos escuros ou quaisquer acessórios de chapelaria, tais como chapéu, boné, gorro etc. ou, ainda, lápis, lapiseira</w:t>
      </w:r>
      <w:r>
        <w:rPr>
          <w:sz w:val="24"/>
          <w:szCs w:val="24"/>
        </w:rPr>
        <w:t xml:space="preserve"> (</w:t>
      </w:r>
      <w:r w:rsidRPr="001D4D13">
        <w:rPr>
          <w:sz w:val="24"/>
          <w:szCs w:val="24"/>
        </w:rPr>
        <w:t>grafite</w:t>
      </w:r>
      <w:r>
        <w:rPr>
          <w:sz w:val="24"/>
          <w:szCs w:val="24"/>
        </w:rPr>
        <w:t>)</w:t>
      </w:r>
      <w:r w:rsidRPr="001D4D13">
        <w:rPr>
          <w:sz w:val="24"/>
          <w:szCs w:val="24"/>
        </w:rPr>
        <w:t xml:space="preserve"> e</w:t>
      </w:r>
      <w:r>
        <w:rPr>
          <w:sz w:val="24"/>
          <w:szCs w:val="24"/>
        </w:rPr>
        <w:t xml:space="preserve"> (</w:t>
      </w:r>
      <w:r w:rsidRPr="001D4D13">
        <w:rPr>
          <w:sz w:val="24"/>
          <w:szCs w:val="24"/>
        </w:rPr>
        <w:t>ou</w:t>
      </w:r>
      <w:r>
        <w:rPr>
          <w:sz w:val="24"/>
          <w:szCs w:val="24"/>
        </w:rPr>
        <w:t>)</w:t>
      </w:r>
      <w:r w:rsidRPr="001D4D13">
        <w:rPr>
          <w:sz w:val="24"/>
          <w:szCs w:val="24"/>
        </w:rPr>
        <w:t xml:space="preserve"> borracha; </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d) faltar com o devido respeito para com qualquer membro da equipe de aplicação da prova, com as autoridades presentes ou com os demais candidatos;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e) fizer anotação de informações relativas às suas respostas no comprovante de inscrição ou em qualquer outro meio, que não os permitidos;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f) recusar-se a entregar o material da prova ao término do tempo destinado para a sua realização;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g) afastar-se da sala, a qualquer tempo, sem o acompanhamento de fiscal;</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h) ausentar-se da sala, a qualquer tempo, portando a folha de respostas;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i) descumprir as instruções contidas no caderno de prova</w:t>
      </w:r>
      <w:r>
        <w:rPr>
          <w:rStyle w:val="LinkInterne"/>
        </w:rPr>
        <w:t xml:space="preserve"> ou</w:t>
      </w:r>
      <w:r w:rsidRPr="001D4D13">
        <w:rPr>
          <w:rStyle w:val="LinkInterne"/>
        </w:rPr>
        <w:t xml:space="preserve"> na folha de respostas;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j) perturbar, de qualquer modo, a ordem dos trabalhos, incorrendo em comportamento indevido;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k) utilizar ou tentar utilizar meios fraudulentos ou ilegais para obter aprovação própria ou de terceiros, em qualquer etapa do concurso público;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l) não permit</w:t>
      </w:r>
      <w:r>
        <w:rPr>
          <w:rStyle w:val="LinkInterne"/>
        </w:rPr>
        <w:t xml:space="preserve">ir a coleta de sua assinatura </w:t>
      </w:r>
      <w:r w:rsidRPr="001D4D13">
        <w:rPr>
          <w:rStyle w:val="LinkInterne"/>
        </w:rPr>
        <w:t>ou de sua impressão digital.</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7.25 No dia de realização da prova, não serão fornecidas, por qualquer membro da equipe de aplicação destas e</w:t>
      </w:r>
      <w:r>
        <w:rPr>
          <w:rStyle w:val="LinkInterne"/>
        </w:rPr>
        <w:t xml:space="preserve"> (</w:t>
      </w:r>
      <w:r w:rsidRPr="001D4D13">
        <w:rPr>
          <w:rStyle w:val="LinkInterne"/>
        </w:rPr>
        <w:t>ou</w:t>
      </w:r>
      <w:r>
        <w:rPr>
          <w:rStyle w:val="LinkInterne"/>
        </w:rPr>
        <w:t>)</w:t>
      </w:r>
      <w:r w:rsidRPr="001D4D13">
        <w:rPr>
          <w:rStyle w:val="LinkInterne"/>
        </w:rPr>
        <w:t xml:space="preserve"> pelas autoridades presentes, informações referentes ao seu conteúdo e</w:t>
      </w:r>
      <w:r>
        <w:rPr>
          <w:rStyle w:val="LinkInterne"/>
        </w:rPr>
        <w:t xml:space="preserve"> (</w:t>
      </w:r>
      <w:r w:rsidRPr="001D4D13">
        <w:rPr>
          <w:rStyle w:val="LinkInterne"/>
        </w:rPr>
        <w:t>ou</w:t>
      </w:r>
      <w:r>
        <w:rPr>
          <w:rStyle w:val="LinkInterne"/>
        </w:rPr>
        <w:t>)</w:t>
      </w:r>
      <w:r w:rsidRPr="001D4D13">
        <w:rPr>
          <w:rStyle w:val="LinkInterne"/>
        </w:rPr>
        <w:t xml:space="preserve"> aos critérios de avaliação e de classificação.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lastRenderedPageBreak/>
        <w:t>7.26 Se, a qualquer tempo, for constatado, por meio eletrônico, estatístico, visual, grafológico ou por investigação policial, ter o candidato se utilizado de processo ilícito, sua prova serão anuladas e ele será automaticamente eliminado do concurso público.</w:t>
      </w:r>
    </w:p>
    <w:p w:rsidR="00FB1AF5" w:rsidRPr="001D4D13" w:rsidRDefault="00FB1AF5" w:rsidP="00FB1AF5">
      <w:pPr>
        <w:widowControl w:val="0"/>
        <w:suppressAutoHyphens/>
        <w:jc w:val="both"/>
      </w:pPr>
      <w:r w:rsidRPr="001D4D13">
        <w:t>7.27 O descumprimento de quaisquer das instruções supracitadas implicará a eliminação do candidato, constituindo tentativa de fraude.</w:t>
      </w:r>
    </w:p>
    <w:p w:rsidR="00FB1AF5" w:rsidRPr="0079570F" w:rsidRDefault="00FB1AF5" w:rsidP="00FB1AF5">
      <w:pPr>
        <w:pStyle w:val="Corpodetexto3"/>
        <w:widowControl w:val="0"/>
        <w:suppressAutoHyphens/>
        <w:spacing w:after="0"/>
        <w:rPr>
          <w:b/>
          <w:sz w:val="24"/>
          <w:szCs w:val="24"/>
        </w:rPr>
      </w:pPr>
      <w:r w:rsidRPr="0079570F">
        <w:rPr>
          <w:b/>
          <w:sz w:val="24"/>
          <w:szCs w:val="24"/>
        </w:rPr>
        <w:t>8 DA AVALIAÇÃO DE TÍTULOS</w:t>
      </w:r>
    </w:p>
    <w:p w:rsidR="00FB1AF5" w:rsidRDefault="00FB1AF5" w:rsidP="00FB1AF5">
      <w:pPr>
        <w:autoSpaceDE w:val="0"/>
        <w:autoSpaceDN w:val="0"/>
        <w:adjustRightInd w:val="0"/>
        <w:jc w:val="both"/>
      </w:pPr>
      <w:r w:rsidRPr="0079570F">
        <w:t xml:space="preserve">8.1 Os candidatos disporão do período de </w:t>
      </w:r>
      <w:r w:rsidRPr="0079570F">
        <w:rPr>
          <w:b/>
        </w:rPr>
        <w:t>28 a 30 de abril de 2008</w:t>
      </w:r>
      <w:r w:rsidRPr="0079570F">
        <w:t>, no horário das 9 às 17 horas (horário de Brasília/DF), para a entrega dos títulos, nos seguintes endereços.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2721"/>
        <w:gridCol w:w="3547"/>
      </w:tblGrid>
      <w:tr w:rsidR="00FB1AF5" w:rsidRPr="0070246B" w:rsidTr="00B25BA1">
        <w:tc>
          <w:tcPr>
            <w:tcW w:w="3036" w:type="dxa"/>
          </w:tcPr>
          <w:p w:rsidR="00FB1AF5" w:rsidRPr="0070246B" w:rsidRDefault="00FB1AF5" w:rsidP="00B25BA1">
            <w:pPr>
              <w:jc w:val="center"/>
              <w:rPr>
                <w:b/>
              </w:rPr>
            </w:pPr>
            <w:r w:rsidRPr="0070246B">
              <w:rPr>
                <w:b/>
              </w:rPr>
              <w:t>Cidade/UF</w:t>
            </w:r>
          </w:p>
        </w:tc>
        <w:tc>
          <w:tcPr>
            <w:tcW w:w="3084" w:type="dxa"/>
          </w:tcPr>
          <w:p w:rsidR="00FB1AF5" w:rsidRPr="0070246B" w:rsidRDefault="00FB1AF5" w:rsidP="00B25BA1">
            <w:pPr>
              <w:jc w:val="center"/>
              <w:rPr>
                <w:b/>
              </w:rPr>
            </w:pPr>
            <w:r w:rsidRPr="0070246B">
              <w:rPr>
                <w:b/>
              </w:rPr>
              <w:t>Local</w:t>
            </w:r>
          </w:p>
        </w:tc>
        <w:tc>
          <w:tcPr>
            <w:tcW w:w="4140" w:type="dxa"/>
          </w:tcPr>
          <w:p w:rsidR="00FB1AF5" w:rsidRPr="0070246B" w:rsidRDefault="00FB1AF5" w:rsidP="00B25BA1">
            <w:pPr>
              <w:jc w:val="center"/>
              <w:rPr>
                <w:b/>
              </w:rPr>
            </w:pPr>
            <w:r w:rsidRPr="0070246B">
              <w:rPr>
                <w:b/>
              </w:rPr>
              <w:t>Endereço</w:t>
            </w:r>
          </w:p>
        </w:tc>
      </w:tr>
      <w:tr w:rsidR="00FB1AF5" w:rsidRPr="00A6210F" w:rsidTr="00B25BA1">
        <w:tc>
          <w:tcPr>
            <w:tcW w:w="3036" w:type="dxa"/>
          </w:tcPr>
          <w:p w:rsidR="00FB1AF5" w:rsidRPr="00A6210F" w:rsidRDefault="00FB1AF5" w:rsidP="00B25BA1">
            <w:pPr>
              <w:jc w:val="both"/>
            </w:pPr>
            <w:r w:rsidRPr="00A6210F">
              <w:t>Araçatuba/SP</w:t>
            </w:r>
          </w:p>
        </w:tc>
        <w:tc>
          <w:tcPr>
            <w:tcW w:w="3084" w:type="dxa"/>
          </w:tcPr>
          <w:p w:rsidR="00FB1AF5" w:rsidRPr="00A6210F" w:rsidRDefault="00FB1AF5" w:rsidP="00B25BA1">
            <w:pPr>
              <w:jc w:val="both"/>
            </w:pPr>
            <w:r>
              <w:t>Clínica CIEO</w:t>
            </w:r>
          </w:p>
        </w:tc>
        <w:tc>
          <w:tcPr>
            <w:tcW w:w="4140" w:type="dxa"/>
          </w:tcPr>
          <w:p w:rsidR="00FB1AF5" w:rsidRPr="00A6210F" w:rsidRDefault="00FB1AF5" w:rsidP="00B25BA1">
            <w:pPr>
              <w:jc w:val="both"/>
            </w:pPr>
            <w:r>
              <w:t>Avenida Saudade, n.º 267 (perto da Club FM) – Bandeiras</w:t>
            </w:r>
          </w:p>
        </w:tc>
      </w:tr>
      <w:tr w:rsidR="00FB1AF5" w:rsidRPr="00A6210F" w:rsidTr="00B25BA1">
        <w:tc>
          <w:tcPr>
            <w:tcW w:w="3036" w:type="dxa"/>
          </w:tcPr>
          <w:p w:rsidR="00FB1AF5" w:rsidRPr="00A6210F" w:rsidRDefault="00FB1AF5" w:rsidP="00B25BA1">
            <w:pPr>
              <w:jc w:val="both"/>
            </w:pPr>
            <w:r w:rsidRPr="00A6210F">
              <w:t>Araraquara/SP</w:t>
            </w:r>
          </w:p>
        </w:tc>
        <w:tc>
          <w:tcPr>
            <w:tcW w:w="3084" w:type="dxa"/>
          </w:tcPr>
          <w:p w:rsidR="00FB1AF5" w:rsidRPr="00A6210F" w:rsidRDefault="00FB1AF5" w:rsidP="00B25BA1">
            <w:pPr>
              <w:jc w:val="both"/>
            </w:pPr>
            <w:r>
              <w:t>Escola Estadual Bento de Abreu</w:t>
            </w:r>
          </w:p>
        </w:tc>
        <w:tc>
          <w:tcPr>
            <w:tcW w:w="4140" w:type="dxa"/>
          </w:tcPr>
          <w:p w:rsidR="00FB1AF5" w:rsidRPr="00A6210F" w:rsidRDefault="00FB1AF5" w:rsidP="00B25BA1">
            <w:pPr>
              <w:jc w:val="both"/>
            </w:pPr>
            <w:r>
              <w:t>Rua Padre Duarte, n.º 2.821 – São Geraldo</w:t>
            </w:r>
          </w:p>
        </w:tc>
      </w:tr>
      <w:tr w:rsidR="00FB1AF5" w:rsidRPr="00A6210F" w:rsidTr="00B25BA1">
        <w:tc>
          <w:tcPr>
            <w:tcW w:w="3036" w:type="dxa"/>
          </w:tcPr>
          <w:p w:rsidR="00FB1AF5" w:rsidRPr="00A6210F" w:rsidRDefault="00FB1AF5" w:rsidP="00B25BA1">
            <w:pPr>
              <w:jc w:val="both"/>
            </w:pPr>
            <w:r w:rsidRPr="00A6210F">
              <w:t>Bauru/SP</w:t>
            </w:r>
          </w:p>
        </w:tc>
        <w:tc>
          <w:tcPr>
            <w:tcW w:w="3084" w:type="dxa"/>
          </w:tcPr>
          <w:p w:rsidR="00FB1AF5" w:rsidRPr="00A6210F" w:rsidRDefault="00FB1AF5" w:rsidP="00B25BA1">
            <w:pPr>
              <w:jc w:val="both"/>
            </w:pPr>
            <w:r>
              <w:t>Instituto Educacional Ana Nery de Bauru</w:t>
            </w:r>
          </w:p>
        </w:tc>
        <w:tc>
          <w:tcPr>
            <w:tcW w:w="4140" w:type="dxa"/>
          </w:tcPr>
          <w:p w:rsidR="00FB1AF5" w:rsidRDefault="00FB1AF5" w:rsidP="00B25BA1">
            <w:pPr>
              <w:jc w:val="both"/>
            </w:pPr>
            <w:r>
              <w:t>Rua Araújo Leite, n.º 14-34 – Centro</w:t>
            </w:r>
          </w:p>
          <w:p w:rsidR="00FB1AF5" w:rsidRPr="00A6210F" w:rsidRDefault="00FB1AF5" w:rsidP="00B25BA1">
            <w:pPr>
              <w:jc w:val="both"/>
            </w:pPr>
          </w:p>
        </w:tc>
      </w:tr>
      <w:tr w:rsidR="00FB1AF5" w:rsidRPr="00A6210F" w:rsidTr="00B25BA1">
        <w:tc>
          <w:tcPr>
            <w:tcW w:w="3036" w:type="dxa"/>
          </w:tcPr>
          <w:p w:rsidR="00FB1AF5" w:rsidRPr="00A6210F" w:rsidRDefault="00FB1AF5" w:rsidP="00B25BA1">
            <w:pPr>
              <w:jc w:val="both"/>
            </w:pPr>
            <w:r w:rsidRPr="00A6210F">
              <w:t>Campinas/SP</w:t>
            </w:r>
          </w:p>
        </w:tc>
        <w:tc>
          <w:tcPr>
            <w:tcW w:w="3084" w:type="dxa"/>
          </w:tcPr>
          <w:p w:rsidR="00FB1AF5" w:rsidRPr="00A6210F" w:rsidRDefault="00FB1AF5" w:rsidP="00B25BA1">
            <w:pPr>
              <w:jc w:val="both"/>
            </w:pPr>
            <w:r>
              <w:t>Hotel Campinas Flat Service</w:t>
            </w:r>
          </w:p>
        </w:tc>
        <w:tc>
          <w:tcPr>
            <w:tcW w:w="4140" w:type="dxa"/>
          </w:tcPr>
          <w:p w:rsidR="00FB1AF5" w:rsidRPr="00A6210F" w:rsidRDefault="00FB1AF5" w:rsidP="00B25BA1">
            <w:pPr>
              <w:jc w:val="both"/>
            </w:pPr>
            <w:r>
              <w:t>Rua Barreto Leme, n.º 244 (ao lado do Hospital Vera Cruz – Avenida Andrade Neves) – Centro</w:t>
            </w:r>
          </w:p>
        </w:tc>
      </w:tr>
      <w:tr w:rsidR="00FB1AF5" w:rsidRPr="00A6210F" w:rsidTr="00B25BA1">
        <w:tc>
          <w:tcPr>
            <w:tcW w:w="3036" w:type="dxa"/>
          </w:tcPr>
          <w:p w:rsidR="00FB1AF5" w:rsidRPr="00A6210F" w:rsidRDefault="00FB1AF5" w:rsidP="00B25BA1">
            <w:pPr>
              <w:jc w:val="both"/>
            </w:pPr>
            <w:r w:rsidRPr="00A6210F">
              <w:t>Diadema/SP</w:t>
            </w:r>
          </w:p>
        </w:tc>
        <w:tc>
          <w:tcPr>
            <w:tcW w:w="3084" w:type="dxa"/>
          </w:tcPr>
          <w:p w:rsidR="00FB1AF5" w:rsidRPr="00A6210F" w:rsidRDefault="00FB1AF5" w:rsidP="00B25BA1">
            <w:pPr>
              <w:jc w:val="both"/>
            </w:pPr>
            <w:r>
              <w:t>Escola Estadual Marie Nader Calfat</w:t>
            </w:r>
          </w:p>
        </w:tc>
        <w:tc>
          <w:tcPr>
            <w:tcW w:w="4140" w:type="dxa"/>
          </w:tcPr>
          <w:p w:rsidR="00FB1AF5" w:rsidRDefault="00FB1AF5" w:rsidP="00B25BA1">
            <w:pPr>
              <w:jc w:val="both"/>
            </w:pPr>
            <w:r>
              <w:t>Rua Olmeiro, n.º 241 – Jardim Amália</w:t>
            </w:r>
          </w:p>
          <w:p w:rsidR="00FB1AF5" w:rsidRPr="00A6210F" w:rsidRDefault="00FB1AF5" w:rsidP="00B25BA1">
            <w:pPr>
              <w:jc w:val="both"/>
            </w:pPr>
          </w:p>
        </w:tc>
      </w:tr>
      <w:tr w:rsidR="00FB1AF5" w:rsidRPr="00A6210F" w:rsidTr="00B25BA1">
        <w:tc>
          <w:tcPr>
            <w:tcW w:w="3036" w:type="dxa"/>
          </w:tcPr>
          <w:p w:rsidR="00FB1AF5" w:rsidRPr="00A6210F" w:rsidRDefault="00FB1AF5" w:rsidP="00B25BA1">
            <w:pPr>
              <w:jc w:val="both"/>
            </w:pPr>
            <w:r w:rsidRPr="00A6210F">
              <w:t>Guarulhos/SP</w:t>
            </w:r>
          </w:p>
        </w:tc>
        <w:tc>
          <w:tcPr>
            <w:tcW w:w="3084" w:type="dxa"/>
          </w:tcPr>
          <w:p w:rsidR="00FB1AF5" w:rsidRPr="00A6210F" w:rsidRDefault="00FB1AF5" w:rsidP="00B25BA1">
            <w:pPr>
              <w:jc w:val="both"/>
            </w:pPr>
            <w:r>
              <w:t>Universidade Guarulhos (UnG)</w:t>
            </w:r>
          </w:p>
        </w:tc>
        <w:tc>
          <w:tcPr>
            <w:tcW w:w="4140" w:type="dxa"/>
          </w:tcPr>
          <w:p w:rsidR="00FB1AF5" w:rsidRPr="00A6210F" w:rsidRDefault="00FB1AF5" w:rsidP="00B25BA1">
            <w:pPr>
              <w:jc w:val="both"/>
            </w:pPr>
            <w:r>
              <w:t>Praça Tereza Cristina, n.º 229, Prédio da Pós-Graduação – Centro</w:t>
            </w:r>
          </w:p>
        </w:tc>
      </w:tr>
      <w:tr w:rsidR="00FB1AF5" w:rsidRPr="004343D4" w:rsidTr="00B25BA1">
        <w:tc>
          <w:tcPr>
            <w:tcW w:w="3036" w:type="dxa"/>
          </w:tcPr>
          <w:p w:rsidR="00FB1AF5" w:rsidRPr="00A6210F" w:rsidRDefault="00FB1AF5" w:rsidP="00B25BA1">
            <w:pPr>
              <w:jc w:val="both"/>
            </w:pPr>
            <w:r w:rsidRPr="00A6210F">
              <w:t>Jundiaí/SP</w:t>
            </w:r>
          </w:p>
        </w:tc>
        <w:tc>
          <w:tcPr>
            <w:tcW w:w="3084" w:type="dxa"/>
          </w:tcPr>
          <w:p w:rsidR="00FB1AF5" w:rsidRPr="00F745D9" w:rsidRDefault="00FB1AF5" w:rsidP="00B25BA1">
            <w:pPr>
              <w:jc w:val="both"/>
            </w:pPr>
            <w:r w:rsidRPr="00F745D9">
              <w:rPr>
                <w:lang w:eastAsia="ar-SA"/>
              </w:rPr>
              <w:t>Escola Estadual Professora Maria de Lourdes de França Silveira</w:t>
            </w:r>
          </w:p>
        </w:tc>
        <w:tc>
          <w:tcPr>
            <w:tcW w:w="4140" w:type="dxa"/>
          </w:tcPr>
          <w:p w:rsidR="00FB1AF5" w:rsidRPr="004343D4" w:rsidRDefault="00FB1AF5" w:rsidP="00B25BA1">
            <w:pPr>
              <w:jc w:val="both"/>
            </w:pPr>
            <w:r w:rsidRPr="00F745D9">
              <w:t>Rua Pedro Nano, n.º 175</w:t>
            </w:r>
            <w:r>
              <w:t xml:space="preserve"> – </w:t>
            </w:r>
            <w:r w:rsidRPr="00F745D9">
              <w:t xml:space="preserve">Jardim Pacaembu  </w:t>
            </w:r>
          </w:p>
        </w:tc>
      </w:tr>
      <w:tr w:rsidR="00FB1AF5" w:rsidRPr="00A6210F" w:rsidTr="00B25BA1">
        <w:tc>
          <w:tcPr>
            <w:tcW w:w="3036" w:type="dxa"/>
          </w:tcPr>
          <w:p w:rsidR="00FB1AF5" w:rsidRPr="00A6210F" w:rsidRDefault="00FB1AF5" w:rsidP="00B25BA1">
            <w:pPr>
              <w:jc w:val="both"/>
            </w:pPr>
            <w:r w:rsidRPr="00A6210F">
              <w:t>Marília/SP</w:t>
            </w:r>
          </w:p>
        </w:tc>
        <w:tc>
          <w:tcPr>
            <w:tcW w:w="3084" w:type="dxa"/>
          </w:tcPr>
          <w:p w:rsidR="00FB1AF5" w:rsidRPr="00A6210F" w:rsidRDefault="00FB1AF5" w:rsidP="00B25BA1">
            <w:pPr>
              <w:jc w:val="both"/>
            </w:pPr>
            <w:r>
              <w:t>Fundação de Ensino Eurípides Soares da Rocha – UNIVEM</w:t>
            </w:r>
          </w:p>
        </w:tc>
        <w:tc>
          <w:tcPr>
            <w:tcW w:w="4140" w:type="dxa"/>
          </w:tcPr>
          <w:p w:rsidR="00FB1AF5" w:rsidRPr="00A6210F" w:rsidRDefault="00FB1AF5" w:rsidP="00B25BA1">
            <w:pPr>
              <w:jc w:val="both"/>
            </w:pPr>
            <w:r>
              <w:t xml:space="preserve">Avenida Hygino Muzzi Filho, n.º 529, Piso Estacionamento, sala 32 </w:t>
            </w:r>
          </w:p>
        </w:tc>
      </w:tr>
      <w:tr w:rsidR="00FB1AF5" w:rsidRPr="00A6210F" w:rsidTr="00B25BA1">
        <w:tc>
          <w:tcPr>
            <w:tcW w:w="3036" w:type="dxa"/>
          </w:tcPr>
          <w:p w:rsidR="00FB1AF5" w:rsidRPr="00A6210F" w:rsidRDefault="00FB1AF5" w:rsidP="00B25BA1">
            <w:pPr>
              <w:jc w:val="both"/>
            </w:pPr>
            <w:r w:rsidRPr="00A6210F">
              <w:t>Mogi das Cruzes/SP</w:t>
            </w:r>
          </w:p>
        </w:tc>
        <w:tc>
          <w:tcPr>
            <w:tcW w:w="3084" w:type="dxa"/>
          </w:tcPr>
          <w:p w:rsidR="00FB1AF5" w:rsidRPr="00A6210F" w:rsidRDefault="00FB1AF5" w:rsidP="00B25BA1">
            <w:pPr>
              <w:jc w:val="both"/>
            </w:pPr>
            <w:r>
              <w:t>Escola Estadual Francisco Ferreira Lopes</w:t>
            </w:r>
          </w:p>
        </w:tc>
        <w:tc>
          <w:tcPr>
            <w:tcW w:w="4140" w:type="dxa"/>
          </w:tcPr>
          <w:p w:rsidR="00FB1AF5" w:rsidRPr="00A6210F" w:rsidRDefault="00FB1AF5" w:rsidP="00B25BA1">
            <w:pPr>
              <w:jc w:val="both"/>
            </w:pPr>
            <w:r>
              <w:t>Rua Doutor Deodato Wertheimer, n.º 426 – Mogilar</w:t>
            </w:r>
          </w:p>
        </w:tc>
      </w:tr>
      <w:tr w:rsidR="00FB1AF5" w:rsidRPr="00A6210F" w:rsidTr="00B25BA1">
        <w:tc>
          <w:tcPr>
            <w:tcW w:w="3036" w:type="dxa"/>
          </w:tcPr>
          <w:p w:rsidR="00FB1AF5" w:rsidRPr="00A6210F" w:rsidRDefault="00FB1AF5" w:rsidP="00B25BA1">
            <w:pPr>
              <w:jc w:val="both"/>
            </w:pPr>
            <w:r w:rsidRPr="00A6210F">
              <w:t>Osasco/SP</w:t>
            </w:r>
          </w:p>
        </w:tc>
        <w:tc>
          <w:tcPr>
            <w:tcW w:w="3084" w:type="dxa"/>
          </w:tcPr>
          <w:p w:rsidR="00FB1AF5" w:rsidRPr="00A6210F" w:rsidRDefault="00FB1AF5" w:rsidP="00B25BA1">
            <w:pPr>
              <w:jc w:val="both"/>
            </w:pPr>
            <w:r>
              <w:t>Fundação Instituto Tecnológico de Osasco (FITO)</w:t>
            </w:r>
          </w:p>
        </w:tc>
        <w:tc>
          <w:tcPr>
            <w:tcW w:w="4140" w:type="dxa"/>
          </w:tcPr>
          <w:p w:rsidR="00FB1AF5" w:rsidRPr="00A6210F" w:rsidRDefault="00FB1AF5" w:rsidP="00B25BA1">
            <w:pPr>
              <w:jc w:val="both"/>
            </w:pPr>
            <w:r>
              <w:t>Rua Angélica, n.º 100 – Vila Nova Granada</w:t>
            </w:r>
          </w:p>
        </w:tc>
      </w:tr>
      <w:tr w:rsidR="00FB1AF5" w:rsidRPr="00A6210F" w:rsidTr="00B25BA1">
        <w:tc>
          <w:tcPr>
            <w:tcW w:w="3036" w:type="dxa"/>
          </w:tcPr>
          <w:p w:rsidR="00FB1AF5" w:rsidRPr="00A6210F" w:rsidRDefault="00FB1AF5" w:rsidP="00B25BA1">
            <w:pPr>
              <w:jc w:val="both"/>
            </w:pPr>
            <w:r w:rsidRPr="00A6210F">
              <w:t>Presidente Prudente/SP</w:t>
            </w:r>
          </w:p>
        </w:tc>
        <w:tc>
          <w:tcPr>
            <w:tcW w:w="3084" w:type="dxa"/>
          </w:tcPr>
          <w:p w:rsidR="00FB1AF5" w:rsidRPr="00A6210F" w:rsidRDefault="00FB1AF5" w:rsidP="00B25BA1">
            <w:pPr>
              <w:jc w:val="both"/>
            </w:pPr>
            <w:r>
              <w:t>UNESP – Núcleo Morumbi</w:t>
            </w:r>
          </w:p>
        </w:tc>
        <w:tc>
          <w:tcPr>
            <w:tcW w:w="4140" w:type="dxa"/>
          </w:tcPr>
          <w:p w:rsidR="00FB1AF5" w:rsidRPr="00A6210F" w:rsidRDefault="00FB1AF5" w:rsidP="00B25BA1">
            <w:pPr>
              <w:jc w:val="both"/>
            </w:pPr>
            <w:r>
              <w:t>Rua Cyro Bueno, n.º 40 – Jardim Morumbi</w:t>
            </w:r>
          </w:p>
        </w:tc>
      </w:tr>
      <w:tr w:rsidR="00FB1AF5" w:rsidRPr="00A6210F" w:rsidTr="00B25BA1">
        <w:tc>
          <w:tcPr>
            <w:tcW w:w="3036" w:type="dxa"/>
          </w:tcPr>
          <w:p w:rsidR="00FB1AF5" w:rsidRPr="00A6210F" w:rsidRDefault="00FB1AF5" w:rsidP="00B25BA1">
            <w:pPr>
              <w:jc w:val="both"/>
            </w:pPr>
            <w:r w:rsidRPr="00A6210F">
              <w:t>Ribeirão Preto/SP</w:t>
            </w:r>
          </w:p>
        </w:tc>
        <w:tc>
          <w:tcPr>
            <w:tcW w:w="3084" w:type="dxa"/>
          </w:tcPr>
          <w:p w:rsidR="00FB1AF5" w:rsidRPr="00A6210F" w:rsidRDefault="00FB1AF5" w:rsidP="00B25BA1">
            <w:pPr>
              <w:jc w:val="both"/>
            </w:pPr>
            <w:r>
              <w:t>Centro Universitário Moura Lacerda</w:t>
            </w:r>
          </w:p>
        </w:tc>
        <w:tc>
          <w:tcPr>
            <w:tcW w:w="4140" w:type="dxa"/>
          </w:tcPr>
          <w:p w:rsidR="00FB1AF5" w:rsidRPr="00A6210F" w:rsidRDefault="00FB1AF5" w:rsidP="00B25BA1">
            <w:pPr>
              <w:jc w:val="both"/>
            </w:pPr>
            <w:r>
              <w:t>Rua Padre Euclides, n.º 995 – Campos Elíseos</w:t>
            </w:r>
          </w:p>
        </w:tc>
      </w:tr>
      <w:tr w:rsidR="00FB1AF5" w:rsidRPr="004343D4" w:rsidTr="00B25BA1">
        <w:tc>
          <w:tcPr>
            <w:tcW w:w="3036" w:type="dxa"/>
          </w:tcPr>
          <w:p w:rsidR="00FB1AF5" w:rsidRPr="00A6210F" w:rsidRDefault="00FB1AF5" w:rsidP="00B25BA1">
            <w:pPr>
              <w:jc w:val="both"/>
            </w:pPr>
            <w:r w:rsidRPr="00A6210F">
              <w:t>São José do Rio Preto/SP</w:t>
            </w:r>
          </w:p>
        </w:tc>
        <w:tc>
          <w:tcPr>
            <w:tcW w:w="3084" w:type="dxa"/>
          </w:tcPr>
          <w:p w:rsidR="00FB1AF5" w:rsidRPr="00A6210F" w:rsidRDefault="00FB1AF5" w:rsidP="00B25BA1">
            <w:pPr>
              <w:jc w:val="both"/>
            </w:pPr>
            <w:r>
              <w:t>Centro Universitário do Norte Paulista – UNORP</w:t>
            </w:r>
          </w:p>
        </w:tc>
        <w:tc>
          <w:tcPr>
            <w:tcW w:w="4140" w:type="dxa"/>
          </w:tcPr>
          <w:p w:rsidR="00FB1AF5" w:rsidRPr="004343D4" w:rsidRDefault="00FB1AF5" w:rsidP="00B25BA1">
            <w:pPr>
              <w:jc w:val="both"/>
            </w:pPr>
            <w:r>
              <w:t>Rua Ipiranga, n.º 3.460, bloco 3, 1.º andar, sala 50 – Jardim Alto Rio Preto</w:t>
            </w:r>
          </w:p>
        </w:tc>
      </w:tr>
      <w:tr w:rsidR="00FB1AF5" w:rsidRPr="00A6210F" w:rsidTr="00B25BA1">
        <w:tc>
          <w:tcPr>
            <w:tcW w:w="3036" w:type="dxa"/>
          </w:tcPr>
          <w:p w:rsidR="00FB1AF5" w:rsidRPr="00A6210F" w:rsidRDefault="00FB1AF5" w:rsidP="00B25BA1">
            <w:pPr>
              <w:jc w:val="both"/>
            </w:pPr>
            <w:r w:rsidRPr="00A6210F">
              <w:t xml:space="preserve">São Bernardo do </w:t>
            </w:r>
            <w:r w:rsidRPr="00A6210F">
              <w:lastRenderedPageBreak/>
              <w:t>Campo/SP</w:t>
            </w:r>
          </w:p>
        </w:tc>
        <w:tc>
          <w:tcPr>
            <w:tcW w:w="3084" w:type="dxa"/>
          </w:tcPr>
          <w:p w:rsidR="00FB1AF5" w:rsidRPr="00A6210F" w:rsidRDefault="00FB1AF5" w:rsidP="00B25BA1">
            <w:pPr>
              <w:jc w:val="both"/>
            </w:pPr>
            <w:r>
              <w:lastRenderedPageBreak/>
              <w:t xml:space="preserve">Escola Estadual Professor </w:t>
            </w:r>
            <w:r>
              <w:lastRenderedPageBreak/>
              <w:t>Pedra de Carvalho</w:t>
            </w:r>
          </w:p>
        </w:tc>
        <w:tc>
          <w:tcPr>
            <w:tcW w:w="4140" w:type="dxa"/>
          </w:tcPr>
          <w:p w:rsidR="00FB1AF5" w:rsidRPr="00A6210F" w:rsidRDefault="00FB1AF5" w:rsidP="00B25BA1">
            <w:pPr>
              <w:jc w:val="both"/>
            </w:pPr>
            <w:r>
              <w:lastRenderedPageBreak/>
              <w:t xml:space="preserve">Rua Carlos Ayres, n.º 400 – </w:t>
            </w:r>
            <w:r>
              <w:lastRenderedPageBreak/>
              <w:t>Jardim Vera Cruz</w:t>
            </w:r>
          </w:p>
        </w:tc>
      </w:tr>
      <w:tr w:rsidR="00FB1AF5" w:rsidRPr="00284670" w:rsidTr="00B25BA1">
        <w:tc>
          <w:tcPr>
            <w:tcW w:w="3036" w:type="dxa"/>
          </w:tcPr>
          <w:p w:rsidR="00FB1AF5" w:rsidRPr="00A6210F" w:rsidRDefault="00FB1AF5" w:rsidP="00B25BA1">
            <w:pPr>
              <w:jc w:val="both"/>
            </w:pPr>
            <w:r w:rsidRPr="00A6210F">
              <w:lastRenderedPageBreak/>
              <w:t>Santos/SP</w:t>
            </w:r>
          </w:p>
        </w:tc>
        <w:tc>
          <w:tcPr>
            <w:tcW w:w="3084" w:type="dxa"/>
          </w:tcPr>
          <w:p w:rsidR="00FB1AF5" w:rsidRPr="00284670" w:rsidRDefault="00FB1AF5" w:rsidP="00B25BA1">
            <w:pPr>
              <w:jc w:val="both"/>
            </w:pPr>
            <w:r w:rsidRPr="00284670">
              <w:t xml:space="preserve">Centro Universitário Monte Serrat (UNIMONTE) - </w:t>
            </w:r>
            <w:r w:rsidRPr="0070246B">
              <w:rPr>
                <w:i/>
              </w:rPr>
              <w:t>Campus</w:t>
            </w:r>
            <w:r w:rsidRPr="00284670">
              <w:t xml:space="preserve"> Victorio Lanza</w:t>
            </w:r>
          </w:p>
        </w:tc>
        <w:tc>
          <w:tcPr>
            <w:tcW w:w="4140" w:type="dxa"/>
          </w:tcPr>
          <w:p w:rsidR="00FB1AF5" w:rsidRPr="00284670" w:rsidRDefault="00FB1AF5" w:rsidP="00B25BA1">
            <w:pPr>
              <w:jc w:val="both"/>
            </w:pPr>
            <w:r w:rsidRPr="00284670">
              <w:t>Rua Brás Cubas, n.º 344/346</w:t>
            </w:r>
            <w:r>
              <w:t xml:space="preserve"> – </w:t>
            </w:r>
            <w:r w:rsidRPr="00284670">
              <w:t>Vila Mathias</w:t>
            </w:r>
          </w:p>
        </w:tc>
      </w:tr>
      <w:tr w:rsidR="00FB1AF5" w:rsidRPr="00A6210F" w:rsidTr="00B25BA1">
        <w:tc>
          <w:tcPr>
            <w:tcW w:w="3036" w:type="dxa"/>
          </w:tcPr>
          <w:p w:rsidR="00FB1AF5" w:rsidRPr="00A6210F" w:rsidRDefault="00FB1AF5" w:rsidP="00B25BA1">
            <w:pPr>
              <w:jc w:val="both"/>
            </w:pPr>
            <w:r w:rsidRPr="00A6210F">
              <w:t>São Carlos/SP</w:t>
            </w:r>
          </w:p>
        </w:tc>
        <w:tc>
          <w:tcPr>
            <w:tcW w:w="3084" w:type="dxa"/>
          </w:tcPr>
          <w:p w:rsidR="00FB1AF5" w:rsidRPr="00A6210F" w:rsidRDefault="00FB1AF5" w:rsidP="00B25BA1">
            <w:pPr>
              <w:jc w:val="both"/>
            </w:pPr>
            <w:r>
              <w:t>Colégio Objetivo</w:t>
            </w:r>
          </w:p>
        </w:tc>
        <w:tc>
          <w:tcPr>
            <w:tcW w:w="4140" w:type="dxa"/>
          </w:tcPr>
          <w:p w:rsidR="00FB1AF5" w:rsidRPr="00A6210F" w:rsidRDefault="00FB1AF5" w:rsidP="00B25BA1">
            <w:pPr>
              <w:jc w:val="both"/>
            </w:pPr>
            <w:r>
              <w:t>Rua Jesuíno de Arruda, n.º 2.625 – Centro</w:t>
            </w:r>
          </w:p>
        </w:tc>
      </w:tr>
      <w:tr w:rsidR="00FB1AF5" w:rsidRPr="00A6210F" w:rsidTr="00B25BA1">
        <w:tc>
          <w:tcPr>
            <w:tcW w:w="3036" w:type="dxa"/>
          </w:tcPr>
          <w:p w:rsidR="00FB1AF5" w:rsidRPr="00A6210F" w:rsidRDefault="00FB1AF5" w:rsidP="00B25BA1">
            <w:pPr>
              <w:jc w:val="both"/>
            </w:pPr>
            <w:r w:rsidRPr="00A6210F">
              <w:t>São José dos Campos/SP</w:t>
            </w:r>
          </w:p>
        </w:tc>
        <w:tc>
          <w:tcPr>
            <w:tcW w:w="3084" w:type="dxa"/>
          </w:tcPr>
          <w:p w:rsidR="00FB1AF5" w:rsidRPr="00A6210F" w:rsidRDefault="00FB1AF5" w:rsidP="00B25BA1">
            <w:pPr>
              <w:jc w:val="both"/>
            </w:pPr>
            <w:r>
              <w:t>Escritório (Drogabella)</w:t>
            </w:r>
          </w:p>
        </w:tc>
        <w:tc>
          <w:tcPr>
            <w:tcW w:w="4140" w:type="dxa"/>
          </w:tcPr>
          <w:p w:rsidR="00FB1AF5" w:rsidRPr="00A6210F" w:rsidRDefault="00FB1AF5" w:rsidP="00B25BA1">
            <w:pPr>
              <w:jc w:val="both"/>
            </w:pPr>
            <w:r>
              <w:t>Avenida Cidade Jardim, n.º 4.682 – Bosque dos Eucaliptos</w:t>
            </w:r>
          </w:p>
        </w:tc>
      </w:tr>
      <w:tr w:rsidR="00FB1AF5" w:rsidRPr="00A6210F" w:rsidTr="00B25BA1">
        <w:tc>
          <w:tcPr>
            <w:tcW w:w="3036" w:type="dxa"/>
          </w:tcPr>
          <w:p w:rsidR="00FB1AF5" w:rsidRPr="00A6210F" w:rsidRDefault="00FB1AF5" w:rsidP="00B25BA1">
            <w:pPr>
              <w:jc w:val="both"/>
            </w:pPr>
            <w:r w:rsidRPr="00A6210F">
              <w:t>São Paulo/SP</w:t>
            </w:r>
          </w:p>
        </w:tc>
        <w:tc>
          <w:tcPr>
            <w:tcW w:w="3084" w:type="dxa"/>
          </w:tcPr>
          <w:p w:rsidR="00FB1AF5" w:rsidRDefault="00FB1AF5" w:rsidP="00B25BA1">
            <w:pPr>
              <w:jc w:val="both"/>
            </w:pPr>
            <w:r>
              <w:t>Escritório CESPE/UnB</w:t>
            </w:r>
          </w:p>
          <w:p w:rsidR="00FB1AF5" w:rsidRPr="00A6210F" w:rsidRDefault="00FB1AF5" w:rsidP="00B25BA1">
            <w:pPr>
              <w:jc w:val="both"/>
            </w:pPr>
          </w:p>
        </w:tc>
        <w:tc>
          <w:tcPr>
            <w:tcW w:w="4140" w:type="dxa"/>
          </w:tcPr>
          <w:p w:rsidR="00FB1AF5" w:rsidRPr="00A6210F" w:rsidRDefault="00FB1AF5" w:rsidP="00B25BA1">
            <w:pPr>
              <w:jc w:val="both"/>
            </w:pPr>
            <w:r>
              <w:t>Avenida Lins de Vasconcelos, n.º 3.282 – Vila Mariana</w:t>
            </w:r>
          </w:p>
        </w:tc>
      </w:tr>
      <w:tr w:rsidR="00FB1AF5" w:rsidRPr="00A6210F" w:rsidTr="00B25BA1">
        <w:tc>
          <w:tcPr>
            <w:tcW w:w="3036" w:type="dxa"/>
          </w:tcPr>
          <w:p w:rsidR="00FB1AF5" w:rsidRPr="00A6210F" w:rsidRDefault="00FB1AF5" w:rsidP="00B25BA1">
            <w:pPr>
              <w:jc w:val="both"/>
            </w:pPr>
            <w:r w:rsidRPr="00A6210F">
              <w:t>São Vicente/SP</w:t>
            </w:r>
          </w:p>
        </w:tc>
        <w:tc>
          <w:tcPr>
            <w:tcW w:w="3084" w:type="dxa"/>
          </w:tcPr>
          <w:p w:rsidR="00FB1AF5" w:rsidRPr="00A6210F" w:rsidRDefault="00FB1AF5" w:rsidP="00B25BA1">
            <w:pPr>
              <w:jc w:val="both"/>
            </w:pPr>
            <w:r>
              <w:t>União Brasileira Educacional Ltda. (UNIBR)</w:t>
            </w:r>
          </w:p>
        </w:tc>
        <w:tc>
          <w:tcPr>
            <w:tcW w:w="4140" w:type="dxa"/>
          </w:tcPr>
          <w:p w:rsidR="00FB1AF5" w:rsidRPr="00A6210F" w:rsidRDefault="00FB1AF5" w:rsidP="00B25BA1">
            <w:pPr>
              <w:jc w:val="both"/>
            </w:pPr>
            <w:r>
              <w:t>Avenida Capitão Mor Aguiar, n.º 798 – Centro</w:t>
            </w:r>
          </w:p>
        </w:tc>
      </w:tr>
      <w:tr w:rsidR="00FB1AF5" w:rsidRPr="00A6210F" w:rsidTr="00B25BA1">
        <w:tc>
          <w:tcPr>
            <w:tcW w:w="3036" w:type="dxa"/>
          </w:tcPr>
          <w:p w:rsidR="00FB1AF5" w:rsidRPr="00A6210F" w:rsidRDefault="00FB1AF5" w:rsidP="00B25BA1">
            <w:pPr>
              <w:jc w:val="both"/>
            </w:pPr>
            <w:r w:rsidRPr="00A6210F">
              <w:t>Sorocaba/SP</w:t>
            </w:r>
          </w:p>
        </w:tc>
        <w:tc>
          <w:tcPr>
            <w:tcW w:w="3084" w:type="dxa"/>
          </w:tcPr>
          <w:p w:rsidR="00FB1AF5" w:rsidRPr="00A6210F" w:rsidRDefault="00FB1AF5" w:rsidP="00B25BA1">
            <w:pPr>
              <w:jc w:val="both"/>
            </w:pPr>
            <w:r>
              <w:t>ETC Fernando Prestes</w:t>
            </w:r>
          </w:p>
        </w:tc>
        <w:tc>
          <w:tcPr>
            <w:tcW w:w="4140" w:type="dxa"/>
          </w:tcPr>
          <w:p w:rsidR="00FB1AF5" w:rsidRPr="00A6210F" w:rsidRDefault="00FB1AF5" w:rsidP="00B25BA1">
            <w:pPr>
              <w:jc w:val="both"/>
            </w:pPr>
            <w:r>
              <w:t>Rua Natal, n.º 340 – Jardim Paulistano</w:t>
            </w:r>
          </w:p>
        </w:tc>
      </w:tr>
      <w:tr w:rsidR="00FB1AF5" w:rsidRPr="00A6210F" w:rsidTr="00B25BA1">
        <w:tc>
          <w:tcPr>
            <w:tcW w:w="3036" w:type="dxa"/>
          </w:tcPr>
          <w:p w:rsidR="00FB1AF5" w:rsidRPr="00A6210F" w:rsidRDefault="00FB1AF5" w:rsidP="00B25BA1">
            <w:pPr>
              <w:jc w:val="both"/>
            </w:pPr>
            <w:r w:rsidRPr="00A6210F">
              <w:t>Taubaté/SP</w:t>
            </w:r>
          </w:p>
        </w:tc>
        <w:tc>
          <w:tcPr>
            <w:tcW w:w="3084" w:type="dxa"/>
          </w:tcPr>
          <w:p w:rsidR="00FB1AF5" w:rsidRPr="00A6210F" w:rsidRDefault="00FB1AF5" w:rsidP="00B25BA1">
            <w:pPr>
              <w:jc w:val="both"/>
            </w:pPr>
            <w:r>
              <w:t>Instituto de Ensino Santo Antônio (IDESA)</w:t>
            </w:r>
          </w:p>
        </w:tc>
        <w:tc>
          <w:tcPr>
            <w:tcW w:w="4140" w:type="dxa"/>
          </w:tcPr>
          <w:p w:rsidR="00FB1AF5" w:rsidRPr="00A6210F" w:rsidRDefault="00FB1AF5" w:rsidP="00B25BA1">
            <w:pPr>
              <w:jc w:val="both"/>
            </w:pPr>
            <w:r>
              <w:t>Avenida Granadeiro Guimarães, n.º 46 – Centro</w:t>
            </w:r>
          </w:p>
        </w:tc>
      </w:tr>
    </w:tbl>
    <w:p w:rsidR="00FB1AF5" w:rsidRPr="00B2280D" w:rsidRDefault="00FB1AF5" w:rsidP="00FB1AF5">
      <w:pPr>
        <w:jc w:val="both"/>
      </w:pPr>
      <w:r>
        <w:t>8.2 A avaliação de títulos, de caráter classificatório,</w:t>
      </w:r>
      <w:r w:rsidRPr="00B2280D">
        <w:t xml:space="preserve"> valerá </w:t>
      </w:r>
      <w:r>
        <w:t>1</w:t>
      </w:r>
      <w:r w:rsidRPr="00B2280D">
        <w:t>,00 ponto, ainda que a soma dos valores dos títulos apresentados seja superior a esse valor.</w:t>
      </w:r>
    </w:p>
    <w:p w:rsidR="00FB1AF5" w:rsidRPr="00B2280D" w:rsidRDefault="00FB1AF5" w:rsidP="00FB1AF5">
      <w:pPr>
        <w:pStyle w:val="Corpodetexto21"/>
        <w:rPr>
          <w:rFonts w:eastAsia="SimSun"/>
          <w:sz w:val="24"/>
          <w:szCs w:val="24"/>
        </w:rPr>
      </w:pPr>
      <w:r>
        <w:rPr>
          <w:rFonts w:eastAsia="SimSun"/>
          <w:sz w:val="24"/>
          <w:szCs w:val="24"/>
        </w:rPr>
        <w:t>8</w:t>
      </w:r>
      <w:r w:rsidRPr="00B2280D">
        <w:rPr>
          <w:rFonts w:eastAsia="SimSun"/>
          <w:sz w:val="24"/>
          <w:szCs w:val="24"/>
        </w:rPr>
        <w:t>.</w:t>
      </w:r>
      <w:r>
        <w:rPr>
          <w:rFonts w:eastAsia="SimSun"/>
          <w:sz w:val="24"/>
          <w:szCs w:val="24"/>
        </w:rPr>
        <w:t>3</w:t>
      </w:r>
      <w:r w:rsidRPr="00B2280D">
        <w:rPr>
          <w:rFonts w:eastAsia="SimSun"/>
          <w:b/>
          <w:sz w:val="24"/>
          <w:szCs w:val="24"/>
        </w:rPr>
        <w:t> </w:t>
      </w:r>
      <w:r w:rsidRPr="00B2280D">
        <w:rPr>
          <w:rFonts w:eastAsia="SimSun"/>
          <w:sz w:val="24"/>
          <w:szCs w:val="24"/>
        </w:rPr>
        <w:t>Somente serão aceitos os títulos abaixo relacionados, expedidos até a data da entrega, observados os limites de pontos do quadro a seguir.</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4654"/>
        <w:gridCol w:w="2104"/>
        <w:gridCol w:w="2340"/>
      </w:tblGrid>
      <w:tr w:rsidR="00FB1AF5" w:rsidRPr="00B2280D" w:rsidTr="00B25BA1">
        <w:tc>
          <w:tcPr>
            <w:tcW w:w="10260" w:type="dxa"/>
            <w:gridSpan w:val="4"/>
          </w:tcPr>
          <w:p w:rsidR="00FB1AF5" w:rsidRPr="00B2280D" w:rsidRDefault="00FB1AF5" w:rsidP="00B25BA1">
            <w:pPr>
              <w:suppressAutoHyphens/>
              <w:jc w:val="center"/>
              <w:rPr>
                <w:b/>
              </w:rPr>
            </w:pPr>
            <w:r w:rsidRPr="00B2280D">
              <w:rPr>
                <w:b/>
                <w:bCs/>
              </w:rPr>
              <w:t>QUADRO DE ATRIBUIÇÃO DE PONTOS PARA A AVALIAÇÃO DE TÍTULOS</w:t>
            </w:r>
          </w:p>
        </w:tc>
      </w:tr>
      <w:tr w:rsidR="00FB1AF5" w:rsidRPr="00B2280D" w:rsidTr="00B25BA1">
        <w:tc>
          <w:tcPr>
            <w:tcW w:w="1162" w:type="dxa"/>
            <w:vAlign w:val="center"/>
          </w:tcPr>
          <w:p w:rsidR="00FB1AF5" w:rsidRPr="00B2280D" w:rsidRDefault="00FB1AF5" w:rsidP="00B25BA1">
            <w:pPr>
              <w:suppressAutoHyphens/>
              <w:jc w:val="center"/>
              <w:rPr>
                <w:b/>
              </w:rPr>
            </w:pPr>
            <w:r w:rsidRPr="00B2280D">
              <w:rPr>
                <w:b/>
              </w:rPr>
              <w:t>ALÍNEA</w:t>
            </w:r>
          </w:p>
        </w:tc>
        <w:tc>
          <w:tcPr>
            <w:tcW w:w="4654" w:type="dxa"/>
            <w:vAlign w:val="center"/>
          </w:tcPr>
          <w:p w:rsidR="00FB1AF5" w:rsidRPr="00B2280D" w:rsidRDefault="00FB1AF5" w:rsidP="00B25BA1">
            <w:pPr>
              <w:jc w:val="center"/>
              <w:rPr>
                <w:b/>
              </w:rPr>
            </w:pPr>
            <w:r w:rsidRPr="00B2280D">
              <w:rPr>
                <w:b/>
              </w:rPr>
              <w:t>TÍTULOS</w:t>
            </w:r>
          </w:p>
        </w:tc>
        <w:tc>
          <w:tcPr>
            <w:tcW w:w="2104" w:type="dxa"/>
            <w:vAlign w:val="center"/>
          </w:tcPr>
          <w:p w:rsidR="00FB1AF5" w:rsidRPr="00B2280D" w:rsidRDefault="00FB1AF5" w:rsidP="00B25BA1">
            <w:pPr>
              <w:jc w:val="center"/>
              <w:rPr>
                <w:b/>
              </w:rPr>
            </w:pPr>
            <w:r w:rsidRPr="00B2280D">
              <w:rPr>
                <w:b/>
              </w:rPr>
              <w:t>VALOR DE CADA TÍTULO</w:t>
            </w:r>
          </w:p>
        </w:tc>
        <w:tc>
          <w:tcPr>
            <w:tcW w:w="2340" w:type="dxa"/>
            <w:vAlign w:val="center"/>
          </w:tcPr>
          <w:p w:rsidR="00FB1AF5" w:rsidRPr="00B2280D" w:rsidRDefault="00FB1AF5" w:rsidP="00B25BA1">
            <w:pPr>
              <w:jc w:val="center"/>
              <w:rPr>
                <w:b/>
              </w:rPr>
            </w:pPr>
            <w:r w:rsidRPr="00B2280D">
              <w:rPr>
                <w:b/>
              </w:rPr>
              <w:t>VALOR MÁXIMO DOS TÍTULOS</w:t>
            </w:r>
          </w:p>
        </w:tc>
      </w:tr>
      <w:tr w:rsidR="00FB1AF5" w:rsidRPr="00B2280D" w:rsidTr="00B25BA1">
        <w:tc>
          <w:tcPr>
            <w:tcW w:w="1162" w:type="dxa"/>
            <w:vAlign w:val="center"/>
          </w:tcPr>
          <w:p w:rsidR="00FB1AF5" w:rsidRPr="00B2280D" w:rsidRDefault="00FB1AF5" w:rsidP="00B25BA1">
            <w:pPr>
              <w:suppressAutoHyphens/>
              <w:jc w:val="center"/>
              <w:rPr>
                <w:b/>
              </w:rPr>
            </w:pPr>
            <w:r>
              <w:rPr>
                <w:b/>
              </w:rPr>
              <w:t>A</w:t>
            </w:r>
          </w:p>
        </w:tc>
        <w:tc>
          <w:tcPr>
            <w:tcW w:w="4654" w:type="dxa"/>
            <w:vAlign w:val="center"/>
          </w:tcPr>
          <w:p w:rsidR="00FB1AF5" w:rsidRPr="00B2280D" w:rsidRDefault="00FB1AF5" w:rsidP="00B25BA1">
            <w:pPr>
              <w:jc w:val="both"/>
              <w:rPr>
                <w:b/>
              </w:rPr>
            </w:pPr>
            <w:r w:rsidRPr="001B3502">
              <w:t xml:space="preserve">Diploma de graduação em ciências humanas, obtido em instituição de ensino superior oficial, ou reconhecida </w:t>
            </w:r>
            <w:r w:rsidRPr="00704024">
              <w:t>oficialmente.</w:t>
            </w:r>
          </w:p>
        </w:tc>
        <w:tc>
          <w:tcPr>
            <w:tcW w:w="2104" w:type="dxa"/>
            <w:vAlign w:val="center"/>
          </w:tcPr>
          <w:p w:rsidR="00FB1AF5" w:rsidRPr="00B2280D" w:rsidRDefault="00FB1AF5" w:rsidP="00B25BA1">
            <w:pPr>
              <w:jc w:val="center"/>
            </w:pPr>
            <w:r>
              <w:t>0,30</w:t>
            </w:r>
          </w:p>
        </w:tc>
        <w:tc>
          <w:tcPr>
            <w:tcW w:w="2340" w:type="dxa"/>
            <w:vAlign w:val="center"/>
          </w:tcPr>
          <w:p w:rsidR="00FB1AF5" w:rsidRPr="00B2280D" w:rsidRDefault="00FB1AF5" w:rsidP="00B25BA1">
            <w:pPr>
              <w:jc w:val="center"/>
            </w:pPr>
            <w:r>
              <w:t>0,30</w:t>
            </w:r>
          </w:p>
        </w:tc>
      </w:tr>
      <w:tr w:rsidR="00FB1AF5" w:rsidRPr="00B2280D" w:rsidTr="00B25BA1">
        <w:tc>
          <w:tcPr>
            <w:tcW w:w="1162" w:type="dxa"/>
            <w:vAlign w:val="center"/>
          </w:tcPr>
          <w:p w:rsidR="00FB1AF5" w:rsidRPr="00B2280D" w:rsidRDefault="00FB1AF5" w:rsidP="00B25BA1">
            <w:pPr>
              <w:suppressAutoHyphens/>
              <w:jc w:val="center"/>
              <w:rPr>
                <w:b/>
              </w:rPr>
            </w:pPr>
            <w:r>
              <w:rPr>
                <w:b/>
              </w:rPr>
              <w:t>B</w:t>
            </w:r>
          </w:p>
        </w:tc>
        <w:tc>
          <w:tcPr>
            <w:tcW w:w="4654" w:type="dxa"/>
            <w:vAlign w:val="center"/>
          </w:tcPr>
          <w:p w:rsidR="00FB1AF5" w:rsidRPr="00B2280D" w:rsidRDefault="00FB1AF5" w:rsidP="00B25BA1">
            <w:pPr>
              <w:jc w:val="both"/>
            </w:pPr>
            <w:r w:rsidRPr="001B3502">
              <w:t xml:space="preserve">Diploma ou certificado de conclusão de curso de especialização, extensão universitária ou equivalente, em ciências humanas, com duração mínima de 2 (dois) anos, obtido em instituição de ensino superior oficial ou reconhecida </w:t>
            </w:r>
            <w:r w:rsidRPr="00704024">
              <w:t>oficialmente.</w:t>
            </w:r>
          </w:p>
        </w:tc>
        <w:tc>
          <w:tcPr>
            <w:tcW w:w="2104" w:type="dxa"/>
            <w:vAlign w:val="center"/>
          </w:tcPr>
          <w:p w:rsidR="00FB1AF5" w:rsidRPr="00B2280D" w:rsidRDefault="00FB1AF5" w:rsidP="00B25BA1">
            <w:pPr>
              <w:jc w:val="center"/>
            </w:pPr>
            <w:r w:rsidRPr="001B3502">
              <w:t>0,5</w:t>
            </w:r>
            <w:r>
              <w:t>0</w:t>
            </w:r>
          </w:p>
        </w:tc>
        <w:tc>
          <w:tcPr>
            <w:tcW w:w="2340" w:type="dxa"/>
            <w:vAlign w:val="center"/>
          </w:tcPr>
          <w:p w:rsidR="00FB1AF5" w:rsidRPr="00B2280D" w:rsidRDefault="00FB1AF5" w:rsidP="00B25BA1">
            <w:pPr>
              <w:jc w:val="center"/>
            </w:pPr>
            <w:r w:rsidRPr="001B3502">
              <w:t>0,5</w:t>
            </w:r>
            <w:r>
              <w:t>0</w:t>
            </w:r>
          </w:p>
        </w:tc>
      </w:tr>
      <w:tr w:rsidR="00FB1AF5" w:rsidRPr="00B2280D" w:rsidTr="00B25BA1">
        <w:tc>
          <w:tcPr>
            <w:tcW w:w="1162" w:type="dxa"/>
            <w:vAlign w:val="center"/>
          </w:tcPr>
          <w:p w:rsidR="00FB1AF5" w:rsidRPr="00B2280D" w:rsidRDefault="00FB1AF5" w:rsidP="00B25BA1">
            <w:pPr>
              <w:suppressAutoHyphens/>
              <w:jc w:val="center"/>
              <w:rPr>
                <w:b/>
              </w:rPr>
            </w:pPr>
            <w:r>
              <w:rPr>
                <w:b/>
              </w:rPr>
              <w:t>C</w:t>
            </w:r>
          </w:p>
        </w:tc>
        <w:tc>
          <w:tcPr>
            <w:tcW w:w="4654" w:type="dxa"/>
            <w:vAlign w:val="center"/>
          </w:tcPr>
          <w:p w:rsidR="00FB1AF5" w:rsidRPr="00B2280D" w:rsidRDefault="00FB1AF5" w:rsidP="00B25BA1">
            <w:pPr>
              <w:jc w:val="both"/>
            </w:pPr>
            <w:r w:rsidRPr="001B3502">
              <w:t xml:space="preserve">Diploma ou certificado de conclusão de curso de mestrado ou doutorado em ciências humanas, com dissertação ou tese defendida e aprovada, obtido em instituição de ensino superior oficial, ou reconhecida </w:t>
            </w:r>
            <w:r w:rsidRPr="00704024">
              <w:t>oficialmente.</w:t>
            </w:r>
          </w:p>
        </w:tc>
        <w:tc>
          <w:tcPr>
            <w:tcW w:w="2104" w:type="dxa"/>
            <w:vAlign w:val="center"/>
          </w:tcPr>
          <w:p w:rsidR="00FB1AF5" w:rsidRPr="00B2280D" w:rsidRDefault="00FB1AF5" w:rsidP="00B25BA1">
            <w:pPr>
              <w:jc w:val="center"/>
            </w:pPr>
            <w:r>
              <w:t>1</w:t>
            </w:r>
            <w:r w:rsidRPr="00B2280D">
              <w:t>,</w:t>
            </w:r>
            <w:r>
              <w:t>00</w:t>
            </w:r>
          </w:p>
        </w:tc>
        <w:tc>
          <w:tcPr>
            <w:tcW w:w="2340" w:type="dxa"/>
            <w:vAlign w:val="center"/>
          </w:tcPr>
          <w:p w:rsidR="00FB1AF5" w:rsidRPr="00B2280D" w:rsidRDefault="00FB1AF5" w:rsidP="00B25BA1">
            <w:pPr>
              <w:jc w:val="center"/>
            </w:pPr>
            <w:r w:rsidRPr="00B2280D">
              <w:t>1,00</w:t>
            </w:r>
          </w:p>
        </w:tc>
      </w:tr>
      <w:tr w:rsidR="00FB1AF5" w:rsidRPr="00B2280D" w:rsidTr="00B25BA1">
        <w:tc>
          <w:tcPr>
            <w:tcW w:w="7920" w:type="dxa"/>
            <w:gridSpan w:val="3"/>
          </w:tcPr>
          <w:p w:rsidR="00FB1AF5" w:rsidRPr="00B2280D" w:rsidRDefault="00FB1AF5" w:rsidP="00B25BA1">
            <w:pPr>
              <w:suppressAutoHyphens/>
              <w:jc w:val="both"/>
              <w:rPr>
                <w:b/>
              </w:rPr>
            </w:pPr>
            <w:r w:rsidRPr="00B2280D">
              <w:rPr>
                <w:b/>
              </w:rPr>
              <w:t>TOTAL DE MÁXIMO DE PONTOS</w:t>
            </w:r>
          </w:p>
        </w:tc>
        <w:tc>
          <w:tcPr>
            <w:tcW w:w="2340" w:type="dxa"/>
          </w:tcPr>
          <w:p w:rsidR="00FB1AF5" w:rsidRPr="00B2280D" w:rsidRDefault="00FB1AF5" w:rsidP="00B25BA1">
            <w:pPr>
              <w:suppressAutoHyphens/>
              <w:jc w:val="center"/>
              <w:rPr>
                <w:b/>
              </w:rPr>
            </w:pPr>
            <w:r>
              <w:rPr>
                <w:b/>
              </w:rPr>
              <w:t>1,</w:t>
            </w:r>
            <w:r w:rsidRPr="00B2280D">
              <w:rPr>
                <w:b/>
              </w:rPr>
              <w:t>00</w:t>
            </w:r>
          </w:p>
        </w:tc>
      </w:tr>
    </w:tbl>
    <w:p w:rsidR="00FB1AF5" w:rsidRPr="00B2280D" w:rsidRDefault="00FB1AF5" w:rsidP="00FB1AF5">
      <w:pPr>
        <w:suppressAutoHyphens/>
        <w:jc w:val="both"/>
      </w:pPr>
      <w:r>
        <w:t>8</w:t>
      </w:r>
      <w:r w:rsidRPr="00B2280D">
        <w:t>.</w:t>
      </w:r>
      <w:r>
        <w:t>4</w:t>
      </w:r>
      <w:r w:rsidRPr="00B2280D">
        <w:t xml:space="preserve"> Receberá nota zero </w:t>
      </w:r>
      <w:r>
        <w:t xml:space="preserve">na avaliação de títulos </w:t>
      </w:r>
      <w:r w:rsidRPr="00B2280D">
        <w:t>o candidato que não entregar os títulos na forma, no prazo e no</w:t>
      </w:r>
      <w:r>
        <w:t>s</w:t>
      </w:r>
      <w:r w:rsidRPr="00B2280D">
        <w:t xml:space="preserve"> loca</w:t>
      </w:r>
      <w:r>
        <w:t xml:space="preserve">is </w:t>
      </w:r>
      <w:r w:rsidRPr="00B2280D">
        <w:t xml:space="preserve">estipulados </w:t>
      </w:r>
      <w:r>
        <w:t>neste edital</w:t>
      </w:r>
      <w:r w:rsidRPr="00B2280D">
        <w:t>.</w:t>
      </w:r>
    </w:p>
    <w:p w:rsidR="00FB1AF5" w:rsidRPr="00B2280D" w:rsidRDefault="00FB1AF5" w:rsidP="00FB1AF5">
      <w:pPr>
        <w:suppressAutoHyphens/>
        <w:jc w:val="both"/>
      </w:pPr>
      <w:r>
        <w:t>8</w:t>
      </w:r>
      <w:r w:rsidRPr="00B2280D">
        <w:t>.</w:t>
      </w:r>
      <w:r>
        <w:t>4</w:t>
      </w:r>
      <w:r w:rsidRPr="00B2280D">
        <w:t>.1 Não serão aceitos títulos encaminhados via postal, via fax e/ou via correio eletrônico.</w:t>
      </w:r>
    </w:p>
    <w:p w:rsidR="00FB1AF5" w:rsidRPr="00B2280D" w:rsidRDefault="00FB1AF5" w:rsidP="00FB1AF5">
      <w:pPr>
        <w:suppressAutoHyphens/>
        <w:jc w:val="both"/>
      </w:pPr>
      <w:r>
        <w:t>8</w:t>
      </w:r>
      <w:r w:rsidRPr="00B2280D">
        <w:t>.</w:t>
      </w:r>
      <w:r>
        <w:t>5</w:t>
      </w:r>
      <w:r w:rsidRPr="00B2280D">
        <w:t xml:space="preserve"> No ato de entrega de títulos, o candidato deverá preencher e assinar o formulário a ser fornecido pelo CESPE/UnB, no qual indicará a quantidade de títulos apresentados. </w:t>
      </w:r>
      <w:r w:rsidRPr="00B2280D">
        <w:lastRenderedPageBreak/>
        <w:t>Juntamente com esse formulário deve ser apresentada uma cópia, autenticada em cartório, de cada título declarado. As cópias apresentadas não serão devolvidas em hipótese alguma.</w:t>
      </w:r>
    </w:p>
    <w:p w:rsidR="00FB1AF5" w:rsidRDefault="00FB1AF5" w:rsidP="00FB1AF5">
      <w:pPr>
        <w:autoSpaceDE w:val="0"/>
        <w:autoSpaceDN w:val="0"/>
        <w:adjustRightInd w:val="0"/>
        <w:jc w:val="both"/>
      </w:pPr>
      <w:r>
        <w:t>8</w:t>
      </w:r>
      <w:r w:rsidRPr="00B2280D">
        <w:t>.</w:t>
      </w:r>
      <w:r>
        <w:t>5</w:t>
      </w:r>
      <w:r w:rsidRPr="00B2280D">
        <w:t>.1 Não serão recebidos documentos originais.</w:t>
      </w:r>
    </w:p>
    <w:p w:rsidR="00FB1AF5" w:rsidRPr="000676A4" w:rsidRDefault="00FB1AF5" w:rsidP="00FB1AF5">
      <w:pPr>
        <w:autoSpaceDE w:val="0"/>
        <w:autoSpaceDN w:val="0"/>
        <w:adjustRightInd w:val="0"/>
        <w:jc w:val="both"/>
      </w:pPr>
      <w:r>
        <w:t>8</w:t>
      </w:r>
      <w:r w:rsidRPr="000676A4">
        <w:t>.</w:t>
      </w:r>
      <w:r>
        <w:t>5</w:t>
      </w:r>
      <w:r w:rsidRPr="000676A4">
        <w:t>.2 Não serão aceitos documentos ilegíveis, como também os emitidos via fax, páginas eletrônicas ou outras formas que não aquelas exigidas neste edital.</w:t>
      </w:r>
    </w:p>
    <w:p w:rsidR="00FB1AF5" w:rsidRPr="00B2280D" w:rsidRDefault="00FB1AF5" w:rsidP="00FB1AF5">
      <w:pPr>
        <w:suppressAutoHyphens/>
        <w:jc w:val="both"/>
      </w:pPr>
      <w:r>
        <w:t>8</w:t>
      </w:r>
      <w:r w:rsidRPr="00B2280D">
        <w:t>.</w:t>
      </w:r>
      <w:r>
        <w:t>6</w:t>
      </w:r>
      <w:r w:rsidRPr="00B2280D">
        <w:t> Não serão consideradas, para efeito de pontuação, as cópias não-autenticadas em cartório.</w:t>
      </w:r>
    </w:p>
    <w:p w:rsidR="00FB1AF5" w:rsidRPr="00B2280D" w:rsidRDefault="00FB1AF5" w:rsidP="00FB1AF5">
      <w:pPr>
        <w:suppressAutoHyphens/>
        <w:jc w:val="both"/>
      </w:pPr>
      <w:r>
        <w:t>8</w:t>
      </w:r>
      <w:r w:rsidRPr="00B2280D">
        <w:t>.</w:t>
      </w:r>
      <w:r>
        <w:t>7</w:t>
      </w:r>
      <w:r w:rsidRPr="00B2280D">
        <w:t> Na impossibilidade de comparecimento do candidato, serão aceitos os títulos entregues por procurador, mediante apresentação de documento de identidade original do procurador e de procuração simples do interessado, acompanhada de cópia legível de documento de identidade do candidato.</w:t>
      </w:r>
    </w:p>
    <w:p w:rsidR="00FB1AF5" w:rsidRPr="00B2280D" w:rsidRDefault="00FB1AF5" w:rsidP="00FB1AF5">
      <w:pPr>
        <w:suppressAutoHyphens/>
        <w:jc w:val="both"/>
      </w:pPr>
      <w:r>
        <w:t>8</w:t>
      </w:r>
      <w:r w:rsidRPr="00B2280D">
        <w:t>.</w:t>
      </w:r>
      <w:r>
        <w:t>7</w:t>
      </w:r>
      <w:r w:rsidRPr="00B2280D">
        <w:t>.1 Serão de inteira responsabilidade do candidato as informações prestadas por seu procurador no ato de entrega dos títulos, bem como a entrega dos títulos na data prevista neste edital, arcando o candidato com as conseqüências de eventuais erros de seu representante.</w:t>
      </w:r>
    </w:p>
    <w:p w:rsidR="00FB1AF5" w:rsidRPr="00B2280D" w:rsidRDefault="00FB1AF5" w:rsidP="00FB1AF5">
      <w:pPr>
        <w:jc w:val="both"/>
        <w:rPr>
          <w:b/>
        </w:rPr>
      </w:pPr>
      <w:r>
        <w:rPr>
          <w:b/>
        </w:rPr>
        <w:t>8</w:t>
      </w:r>
      <w:r w:rsidRPr="00B2280D">
        <w:rPr>
          <w:b/>
        </w:rPr>
        <w:t>.</w:t>
      </w:r>
      <w:r>
        <w:rPr>
          <w:b/>
        </w:rPr>
        <w:t>8</w:t>
      </w:r>
      <w:r w:rsidRPr="00B2280D">
        <w:rPr>
          <w:b/>
        </w:rPr>
        <w:t> DOS DOCUMENTOS NECESSÁRIOS À COMPROVAÇÃO DO TÍTULO</w:t>
      </w:r>
    </w:p>
    <w:p w:rsidR="00FB1AF5" w:rsidRDefault="00FB1AF5" w:rsidP="00FB1AF5">
      <w:pPr>
        <w:suppressAutoHyphens/>
        <w:ind w:right="-1"/>
        <w:jc w:val="both"/>
      </w:pPr>
      <w:r>
        <w:t xml:space="preserve">8.8.1 </w:t>
      </w:r>
      <w:r w:rsidRPr="00FC5858">
        <w:t xml:space="preserve">Para receber a pontuação relativa ao título relacionado na alínea </w:t>
      </w:r>
      <w:r w:rsidRPr="00FC5858">
        <w:rPr>
          <w:b/>
        </w:rPr>
        <w:t>A</w:t>
      </w:r>
      <w:r w:rsidRPr="00FC5858">
        <w:t xml:space="preserve"> d</w:t>
      </w:r>
      <w:r>
        <w:t>o quadro de títulos</w:t>
      </w:r>
      <w:r w:rsidRPr="00FC5858">
        <w:t xml:space="preserve">, o candidato deverá entregar diploma, devidamente registrado no </w:t>
      </w:r>
      <w:r>
        <w:t>Ministério da Educação (</w:t>
      </w:r>
      <w:r w:rsidRPr="00FC5858">
        <w:t>MEC</w:t>
      </w:r>
      <w:r>
        <w:t>).</w:t>
      </w:r>
    </w:p>
    <w:p w:rsidR="00FB1AF5" w:rsidRPr="008E3C93" w:rsidRDefault="00FB1AF5" w:rsidP="00FB1AF5">
      <w:pPr>
        <w:autoSpaceDE w:val="0"/>
        <w:autoSpaceDN w:val="0"/>
        <w:adjustRightInd w:val="0"/>
        <w:jc w:val="both"/>
      </w:pPr>
      <w:r w:rsidRPr="008E3C93">
        <w:t xml:space="preserve">8.8.2 Para receber a pontuação relativa aos títulos relacionados na alínea </w:t>
      </w:r>
      <w:r w:rsidRPr="008E3C93">
        <w:rPr>
          <w:b/>
        </w:rPr>
        <w:t>B</w:t>
      </w:r>
      <w:r w:rsidRPr="008E3C93">
        <w:t xml:space="preserve"> do quadro de títulos, o candidato deverá apresentar certificado/declaração contendo o conteúdo programático e a carga horária do respectivo curso.</w:t>
      </w:r>
    </w:p>
    <w:p w:rsidR="00FB1AF5" w:rsidRPr="00FB2D4A" w:rsidRDefault="00FB1AF5" w:rsidP="00FB1AF5">
      <w:pPr>
        <w:suppressAutoHyphens/>
        <w:ind w:right="-1"/>
        <w:jc w:val="both"/>
      </w:pPr>
      <w:r w:rsidRPr="008E3C93">
        <w:t>8.8.3 Para a comprovação</w:t>
      </w:r>
      <w:r w:rsidRPr="00FB2D4A">
        <w:t xml:space="preserve"> da conclusão do curso de pós-graduação em nível de doutorado ou de mestrado, será aceito o diploma, devidamente registrado, expedido por instituição reconhecida pelo MEC, ou certificado/declaração de conclusão de curso de mestrado, expedido por instituição reconhecida pelo MEC, acompanhado do histórico escolar do candidato, no qual conste o número de créditos obtidos, as disciplinas em que foi aprovado e as respectivas menções, o resultado dos exames e do julgamento da dissertação ou da tese.</w:t>
      </w:r>
    </w:p>
    <w:p w:rsidR="00FB1AF5" w:rsidRPr="00FB2D4A" w:rsidRDefault="00FB1AF5" w:rsidP="00FB1AF5">
      <w:pPr>
        <w:suppressAutoHyphens/>
        <w:ind w:right="-1"/>
        <w:jc w:val="both"/>
      </w:pPr>
      <w:r>
        <w:t>8</w:t>
      </w:r>
      <w:r w:rsidRPr="00FB2D4A">
        <w:t>.</w:t>
      </w:r>
      <w:r>
        <w:t>8</w:t>
      </w:r>
      <w:r w:rsidRPr="00FB2D4A">
        <w:t>.</w:t>
      </w:r>
      <w:r>
        <w:t>3.1</w:t>
      </w:r>
      <w:r w:rsidRPr="00FB2D4A">
        <w:t> Para curso de doutorado ou de mestrado concluído no exterior, será aceito apenas o diploma, desde que revalidado por instituição de ensino superior no Brasil.</w:t>
      </w:r>
    </w:p>
    <w:p w:rsidR="00FB1AF5" w:rsidRPr="00FB2D4A" w:rsidRDefault="00FB1AF5" w:rsidP="00FB1AF5">
      <w:pPr>
        <w:suppressAutoHyphens/>
        <w:ind w:right="-1"/>
        <w:jc w:val="both"/>
      </w:pPr>
      <w:r>
        <w:t>8</w:t>
      </w:r>
      <w:r w:rsidRPr="00FB2D4A">
        <w:t>.</w:t>
      </w:r>
      <w:r>
        <w:t>8</w:t>
      </w:r>
      <w:r w:rsidRPr="00FB2D4A">
        <w:t>.</w:t>
      </w:r>
      <w:r>
        <w:t>3.2</w:t>
      </w:r>
      <w:r w:rsidRPr="00FB2D4A">
        <w:t xml:space="preserve"> Outros comprovantes de conclusão de curso ou disciplina não serão aceitos como os títulos relacionados na alínea </w:t>
      </w:r>
      <w:r>
        <w:rPr>
          <w:b/>
        </w:rPr>
        <w:t>C</w:t>
      </w:r>
      <w:r w:rsidRPr="00FB2D4A">
        <w:t xml:space="preserve"> do quadro de títulos.</w:t>
      </w:r>
    </w:p>
    <w:p w:rsidR="00FB1AF5" w:rsidRDefault="00FB1AF5" w:rsidP="00FB1AF5">
      <w:pPr>
        <w:suppressAutoHyphens/>
        <w:ind w:right="-1"/>
        <w:jc w:val="both"/>
      </w:pPr>
      <w:r>
        <w:t>8</w:t>
      </w:r>
      <w:r w:rsidRPr="006F0B94">
        <w:t>.</w:t>
      </w:r>
      <w:r>
        <w:t>9</w:t>
      </w:r>
      <w:r w:rsidRPr="006F0B94">
        <w:t xml:space="preserve"> Diploma ou certificado expedido por instituições estrangeiras será aceito, desde que revalidado por</w:t>
      </w:r>
      <w:r>
        <w:t xml:space="preserve"> </w:t>
      </w:r>
      <w:r w:rsidRPr="006F0B94">
        <w:t>instituição de ensino superior no Brasil.</w:t>
      </w:r>
    </w:p>
    <w:p w:rsidR="00FB1AF5" w:rsidRPr="00B2280D" w:rsidRDefault="00FB1AF5" w:rsidP="00FB1AF5">
      <w:pPr>
        <w:jc w:val="both"/>
      </w:pPr>
      <w:r>
        <w:t>8</w:t>
      </w:r>
      <w:r w:rsidRPr="00B2280D">
        <w:t>.</w:t>
      </w:r>
      <w:r>
        <w:t>10</w:t>
      </w:r>
      <w:r w:rsidRPr="00B2280D">
        <w:t> Todo documento expedido em língua estrangeira somente será considerado se apresentado com tradução para a Língua Portuguesa por tradutor juramentado.</w:t>
      </w:r>
    </w:p>
    <w:p w:rsidR="00FB1AF5" w:rsidRPr="00B2280D" w:rsidRDefault="00FB1AF5" w:rsidP="00FB1AF5">
      <w:pPr>
        <w:jc w:val="both"/>
      </w:pPr>
      <w:r>
        <w:t>8</w:t>
      </w:r>
      <w:r w:rsidRPr="00B2280D">
        <w:t>.</w:t>
      </w:r>
      <w:r>
        <w:t>11</w:t>
      </w:r>
      <w:r w:rsidRPr="00B2280D">
        <w:t> Cada título será considerado uma única vez.</w:t>
      </w:r>
    </w:p>
    <w:p w:rsidR="00FB1AF5" w:rsidRPr="00B2280D" w:rsidRDefault="00FB1AF5" w:rsidP="00FB1AF5">
      <w:pPr>
        <w:jc w:val="both"/>
      </w:pPr>
      <w:r>
        <w:t>8</w:t>
      </w:r>
      <w:r w:rsidRPr="00B2280D">
        <w:t>.</w:t>
      </w:r>
      <w:r>
        <w:t>12</w:t>
      </w:r>
      <w:r w:rsidRPr="00B2280D">
        <w:t xml:space="preserve"> Os pontos que excederem o valor máximo em cada alínea do Quadro de Atribuição de Pontos para a Avaliação de Títulos, bem como os que excederem o limite de pontos estipulados no subitem </w:t>
      </w:r>
      <w:r>
        <w:t>8</w:t>
      </w:r>
      <w:r w:rsidRPr="00B2280D">
        <w:t>.</w:t>
      </w:r>
      <w:r>
        <w:t>2</w:t>
      </w:r>
      <w:r w:rsidRPr="00B2280D">
        <w:t xml:space="preserve"> serão desconsiderados.</w:t>
      </w:r>
    </w:p>
    <w:p w:rsidR="00FB1AF5" w:rsidRPr="001D4D13" w:rsidRDefault="00FB1AF5" w:rsidP="00FB1AF5">
      <w:pPr>
        <w:pStyle w:val="Corpodetexto3"/>
        <w:widowControl w:val="0"/>
        <w:suppressAutoHyphens/>
        <w:spacing w:after="0"/>
        <w:rPr>
          <w:b/>
          <w:sz w:val="24"/>
          <w:szCs w:val="24"/>
        </w:rPr>
      </w:pPr>
      <w:r>
        <w:rPr>
          <w:b/>
          <w:sz w:val="24"/>
          <w:szCs w:val="24"/>
        </w:rPr>
        <w:t>9</w:t>
      </w:r>
      <w:r w:rsidRPr="001D4D13">
        <w:rPr>
          <w:b/>
          <w:sz w:val="24"/>
          <w:szCs w:val="24"/>
        </w:rPr>
        <w:t xml:space="preserve"> DOS CRITÉRIOS DE AVALIAÇÃO E DE CLASSIFICAÇÃO </w:t>
      </w:r>
    </w:p>
    <w:p w:rsidR="00FB1AF5" w:rsidRPr="001D4D13" w:rsidRDefault="00FB1AF5" w:rsidP="00FB1AF5">
      <w:pPr>
        <w:pStyle w:val="Corpodetexto3"/>
        <w:widowControl w:val="0"/>
        <w:suppressAutoHyphens/>
        <w:spacing w:after="0"/>
        <w:rPr>
          <w:sz w:val="24"/>
          <w:szCs w:val="24"/>
        </w:rPr>
      </w:pPr>
      <w:r>
        <w:rPr>
          <w:sz w:val="24"/>
          <w:szCs w:val="24"/>
        </w:rPr>
        <w:t>9</w:t>
      </w:r>
      <w:r w:rsidRPr="001D4D13">
        <w:rPr>
          <w:sz w:val="24"/>
          <w:szCs w:val="24"/>
        </w:rPr>
        <w:t>.</w:t>
      </w:r>
      <w:r>
        <w:rPr>
          <w:sz w:val="24"/>
          <w:szCs w:val="24"/>
        </w:rPr>
        <w:t>1 Todos os candidatos terão suas</w:t>
      </w:r>
      <w:r w:rsidRPr="001D4D13">
        <w:rPr>
          <w:sz w:val="24"/>
          <w:szCs w:val="24"/>
        </w:rPr>
        <w:t xml:space="preserve"> prova</w:t>
      </w:r>
      <w:r>
        <w:rPr>
          <w:sz w:val="24"/>
          <w:szCs w:val="24"/>
        </w:rPr>
        <w:t>s escritas</w:t>
      </w:r>
      <w:r w:rsidRPr="001D4D13">
        <w:rPr>
          <w:sz w:val="24"/>
          <w:szCs w:val="24"/>
        </w:rPr>
        <w:t xml:space="preserve"> corrigidas por meio de processamento eletrônico.</w:t>
      </w:r>
    </w:p>
    <w:p w:rsidR="00FB1AF5" w:rsidRPr="001D4D13" w:rsidRDefault="00FB1AF5" w:rsidP="00FB1AF5">
      <w:pPr>
        <w:autoSpaceDE w:val="0"/>
        <w:autoSpaceDN w:val="0"/>
        <w:adjustRightInd w:val="0"/>
        <w:jc w:val="both"/>
      </w:pPr>
      <w:r>
        <w:t>9</w:t>
      </w:r>
      <w:r w:rsidRPr="001D4D13">
        <w:t>.1.1 </w:t>
      </w:r>
      <w:r w:rsidRPr="001B3502">
        <w:t>A cada matéria corresponderão 10 (dez) questões</w:t>
      </w:r>
      <w:r w:rsidRPr="001D4D13">
        <w:t xml:space="preserve"> </w:t>
      </w:r>
      <w:r>
        <w:t>e a</w:t>
      </w:r>
      <w:r w:rsidRPr="001D4D13">
        <w:t xml:space="preserve"> nota em cada </w:t>
      </w:r>
      <w:r>
        <w:t>questão</w:t>
      </w:r>
      <w:r w:rsidRPr="001D4D13">
        <w:t xml:space="preserve"> da prova </w:t>
      </w:r>
      <w:r>
        <w:t>escrita</w:t>
      </w:r>
      <w:r w:rsidRPr="001D4D13">
        <w:t>, feita com base nas marcações da folha de respostas, será igual a: 1,00 ponto, caso a resposta do candidato esteja em concordância com o gabarito oficial definitivo da prova;</w:t>
      </w:r>
      <w:r>
        <w:t xml:space="preserve"> </w:t>
      </w:r>
      <w:r w:rsidRPr="001D4D13">
        <w:lastRenderedPageBreak/>
        <w:t xml:space="preserve">0,00 </w:t>
      </w:r>
      <w:r w:rsidRPr="003546D8">
        <w:t>ponto, caso a resposta do candidato esteja em discordância com o gabarito oficial definitivo da prova ou não haja marcação ou haja marcação dupla.</w:t>
      </w:r>
    </w:p>
    <w:p w:rsidR="00FB1AF5" w:rsidRPr="001D4D13" w:rsidRDefault="00FB1AF5" w:rsidP="00FB1AF5">
      <w:pPr>
        <w:widowControl w:val="0"/>
        <w:suppressAutoHyphens/>
        <w:jc w:val="both"/>
      </w:pPr>
      <w:r>
        <w:t>9</w:t>
      </w:r>
      <w:r w:rsidRPr="001D4D13">
        <w:t xml:space="preserve">.1.2 O cálculo da nota </w:t>
      </w:r>
      <w:r>
        <w:t>na prova escrita</w:t>
      </w:r>
      <w:r w:rsidRPr="001D4D13">
        <w:t>, comum às provas de todos os candidatos, será igual à soma das notas obtidas em tod</w:t>
      </w:r>
      <w:r>
        <w:t>a</w:t>
      </w:r>
      <w:r w:rsidRPr="001D4D13">
        <w:t xml:space="preserve">s </w:t>
      </w:r>
      <w:r>
        <w:t>as questões</w:t>
      </w:r>
      <w:r w:rsidRPr="001D4D13">
        <w:t xml:space="preserve"> que a compõem.</w:t>
      </w:r>
    </w:p>
    <w:p w:rsidR="00FB1AF5" w:rsidRPr="0079570F" w:rsidRDefault="00FB1AF5" w:rsidP="00FB1AF5">
      <w:pPr>
        <w:autoSpaceDE w:val="0"/>
        <w:autoSpaceDN w:val="0"/>
        <w:adjustRightInd w:val="0"/>
        <w:jc w:val="both"/>
      </w:pPr>
      <w:r>
        <w:t xml:space="preserve">9.1.3 </w:t>
      </w:r>
      <w:r w:rsidRPr="001B3502">
        <w:t xml:space="preserve">Será </w:t>
      </w:r>
      <w:r w:rsidRPr="0079570F">
        <w:t xml:space="preserve">atribuída uma nota, na escala de 0 (zero) a 10 (dez), por matéria, resultante da soma das questões respondidas corretamente, por matéria respectiva. </w:t>
      </w:r>
    </w:p>
    <w:p w:rsidR="00FB1AF5" w:rsidRPr="0079570F" w:rsidRDefault="00FB1AF5" w:rsidP="00FB1AF5">
      <w:pPr>
        <w:autoSpaceDE w:val="0"/>
        <w:autoSpaceDN w:val="0"/>
        <w:adjustRightInd w:val="0"/>
        <w:jc w:val="both"/>
      </w:pPr>
      <w:r w:rsidRPr="0079570F">
        <w:t>9.1.4 O resultado final do candidato na prova escrita será a média aritmética das notas das matérias.</w:t>
      </w:r>
    </w:p>
    <w:p w:rsidR="00FB1AF5" w:rsidRPr="0079570F" w:rsidRDefault="00FB1AF5" w:rsidP="00FB1AF5">
      <w:pPr>
        <w:widowControl w:val="0"/>
        <w:suppressAutoHyphens/>
        <w:jc w:val="both"/>
      </w:pPr>
      <w:r w:rsidRPr="0079570F">
        <w:t>9.1.5 Serão reprovados na prova escrita e eliminados do concurso público os candidatos que obtiverem nota igual ou inferior a 3,00 (três) pontos em cada matéria e média aritmética inferior a 5,00 (cinco) pontos como nota final na prova escrita.</w:t>
      </w:r>
    </w:p>
    <w:p w:rsidR="00FB1AF5" w:rsidRPr="001D4D13" w:rsidRDefault="00FB1AF5" w:rsidP="00FB1AF5">
      <w:pPr>
        <w:pStyle w:val="Corpodetexto21"/>
        <w:suppressAutoHyphens/>
        <w:rPr>
          <w:sz w:val="24"/>
          <w:szCs w:val="24"/>
        </w:rPr>
      </w:pPr>
      <w:r w:rsidRPr="0079570F">
        <w:rPr>
          <w:sz w:val="24"/>
          <w:szCs w:val="24"/>
        </w:rPr>
        <w:t>9.1.6 O candidato eliminado na forma do subitem 9.1.5 deste edital não terá classificação alguma no concurso público.</w:t>
      </w:r>
    </w:p>
    <w:p w:rsidR="00FB1AF5" w:rsidRPr="0079570F" w:rsidRDefault="00FB1AF5" w:rsidP="00FB1AF5">
      <w:pPr>
        <w:widowControl w:val="0"/>
        <w:suppressAutoHyphens/>
        <w:jc w:val="both"/>
      </w:pPr>
      <w:r>
        <w:t>9</w:t>
      </w:r>
      <w:r w:rsidRPr="001D4D13">
        <w:t>.1.</w:t>
      </w:r>
      <w:r>
        <w:t xml:space="preserve">7 </w:t>
      </w:r>
      <w:r w:rsidRPr="001D4D13">
        <w:t xml:space="preserve">Os candidatos não eliminados na forma dos subitens </w:t>
      </w:r>
      <w:r>
        <w:t>9</w:t>
      </w:r>
      <w:r w:rsidRPr="001D4D13">
        <w:t>.1.</w:t>
      </w:r>
      <w:r>
        <w:t>5</w:t>
      </w:r>
      <w:r w:rsidRPr="001D4D13">
        <w:t xml:space="preserve"> serão ordenados por </w:t>
      </w:r>
      <w:r>
        <w:t>local e período de atuação</w:t>
      </w:r>
      <w:r w:rsidRPr="001D4D13">
        <w:t xml:space="preserve"> </w:t>
      </w:r>
      <w:r w:rsidRPr="0079570F">
        <w:t>de acordo com os valores decrescentes da nota final na prova escrita.</w:t>
      </w:r>
    </w:p>
    <w:p w:rsidR="00FB1AF5" w:rsidRPr="0079570F" w:rsidRDefault="00FB1AF5" w:rsidP="00FB1AF5">
      <w:pPr>
        <w:autoSpaceDE w:val="0"/>
        <w:autoSpaceDN w:val="0"/>
        <w:adjustRightInd w:val="0"/>
        <w:jc w:val="both"/>
      </w:pPr>
      <w:r w:rsidRPr="0079570F">
        <w:t>9.2 Serão avaliados os títulos dos candidatos que obtiverem nota igual ou superior a 3,00 (três) pontos em cada matéria e média aritmética igual ou superior a 5,00 (cinco) pontos como nota final na prova escrita, nos termos do do subitem 9.1, e seus subitens, deste edital.</w:t>
      </w:r>
    </w:p>
    <w:p w:rsidR="00FB1AF5" w:rsidRPr="0079570F" w:rsidRDefault="00FB1AF5" w:rsidP="00FB1AF5">
      <w:pPr>
        <w:autoSpaceDE w:val="0"/>
        <w:autoSpaceDN w:val="0"/>
        <w:adjustRightInd w:val="0"/>
        <w:jc w:val="both"/>
      </w:pPr>
      <w:r w:rsidRPr="0079570F">
        <w:t>9.2.1 Os candidatos não eliminados na forma do subitem anterior que não entregarem os títulos na forma, no prazo, no horário e nos locais estipulados neste edital receberão nota zero na avaliação de títulos.</w:t>
      </w:r>
    </w:p>
    <w:p w:rsidR="00FB1AF5" w:rsidRPr="006305D2" w:rsidRDefault="00FB1AF5" w:rsidP="00FB1AF5">
      <w:pPr>
        <w:autoSpaceDE w:val="0"/>
        <w:autoSpaceDN w:val="0"/>
        <w:adjustRightInd w:val="0"/>
        <w:jc w:val="both"/>
        <w:rPr>
          <w:b/>
        </w:rPr>
      </w:pPr>
      <w:r w:rsidRPr="0079570F">
        <w:t>9.2.2 Não serão</w:t>
      </w:r>
      <w:r w:rsidRPr="006305D2">
        <w:t xml:space="preserve"> avaliados os títulos dos candidatos eliminados na prova escrita.</w:t>
      </w:r>
    </w:p>
    <w:p w:rsidR="00FB1AF5" w:rsidRDefault="00FB1AF5" w:rsidP="00FB1AF5">
      <w:pPr>
        <w:autoSpaceDE w:val="0"/>
        <w:autoSpaceDN w:val="0"/>
        <w:adjustRightInd w:val="0"/>
        <w:jc w:val="both"/>
      </w:pPr>
      <w:r>
        <w:t>9</w:t>
      </w:r>
      <w:r w:rsidRPr="006305D2">
        <w:t>.2.3 A</w:t>
      </w:r>
      <w:r w:rsidRPr="001B3502">
        <w:t xml:space="preserve"> pontuação atribuída aos títulos não poderá, na sua avaliação total, ultrapassar 1</w:t>
      </w:r>
      <w:r>
        <w:t>,00</w:t>
      </w:r>
      <w:r w:rsidRPr="001B3502">
        <w:t xml:space="preserve"> (um) ponto. </w:t>
      </w:r>
    </w:p>
    <w:p w:rsidR="00FB1AF5" w:rsidRPr="001D4D13" w:rsidRDefault="00FB1AF5" w:rsidP="00FB1AF5">
      <w:pPr>
        <w:autoSpaceDE w:val="0"/>
        <w:autoSpaceDN w:val="0"/>
        <w:adjustRightInd w:val="0"/>
        <w:jc w:val="both"/>
      </w:pPr>
      <w:r>
        <w:t>9</w:t>
      </w:r>
      <w:r w:rsidRPr="001D4D13">
        <w:t>.</w:t>
      </w:r>
      <w:r>
        <w:t>3</w:t>
      </w:r>
      <w:r w:rsidRPr="001D4D13">
        <w:t xml:space="preserve"> Todos os cálculos citados neste edital serão considerados até a segunda casa decimal, arredondando-se o número para cima, se o algarismo da terceira casa decimal for igual ou superior a cinco.</w:t>
      </w:r>
    </w:p>
    <w:p w:rsidR="00FB1AF5" w:rsidRPr="001D4D13" w:rsidRDefault="00FB1AF5" w:rsidP="00FB1AF5">
      <w:pPr>
        <w:widowControl w:val="0"/>
        <w:suppressAutoHyphens/>
        <w:jc w:val="both"/>
        <w:outlineLvl w:val="0"/>
        <w:rPr>
          <w:b/>
        </w:rPr>
      </w:pPr>
      <w:r>
        <w:rPr>
          <w:b/>
        </w:rPr>
        <w:t xml:space="preserve">10 </w:t>
      </w:r>
      <w:r w:rsidRPr="001D4D13">
        <w:rPr>
          <w:b/>
        </w:rPr>
        <w:t>DOS CRITÉRIOS DE DESEMPATE</w:t>
      </w:r>
    </w:p>
    <w:p w:rsidR="00FB1AF5" w:rsidRPr="001D4D13" w:rsidRDefault="00FB1AF5" w:rsidP="00FB1AF5">
      <w:pPr>
        <w:widowControl w:val="0"/>
        <w:suppressAutoHyphens/>
        <w:autoSpaceDE w:val="0"/>
        <w:autoSpaceDN w:val="0"/>
        <w:adjustRightInd w:val="0"/>
        <w:jc w:val="both"/>
      </w:pPr>
      <w:r>
        <w:t>10</w:t>
      </w:r>
      <w:r w:rsidRPr="001D4D13">
        <w:t>.1 Em caso de empate na nota final no concurso, terão preferência os candidatos que, na ordem a seguir, sucessivamente:</w:t>
      </w:r>
    </w:p>
    <w:p w:rsidR="00FB1AF5" w:rsidRPr="001D4D13" w:rsidRDefault="00FB1AF5" w:rsidP="00FB1AF5">
      <w:pPr>
        <w:widowControl w:val="0"/>
        <w:suppressAutoHyphens/>
        <w:autoSpaceDE w:val="0"/>
        <w:autoSpaceDN w:val="0"/>
        <w:adjustRightInd w:val="0"/>
        <w:jc w:val="both"/>
      </w:pPr>
      <w:r w:rsidRPr="001D4D13">
        <w:t>a) tiverem idade igual ou superior a sessenta anos anos, até o último dia de inscrição neste concurso, conforme artigo 27, parágrafo único, do Estatuto do Idoso;</w:t>
      </w:r>
    </w:p>
    <w:p w:rsidR="00FB1AF5" w:rsidRPr="001D4D13" w:rsidRDefault="00FB1AF5" w:rsidP="00FB1AF5">
      <w:pPr>
        <w:widowControl w:val="0"/>
        <w:suppressAutoHyphens/>
        <w:jc w:val="both"/>
      </w:pPr>
      <w:r w:rsidRPr="001D4D13">
        <w:t xml:space="preserve">b) </w:t>
      </w:r>
      <w:r>
        <w:t>for</w:t>
      </w:r>
      <w:r w:rsidRPr="001D4D13">
        <w:t xml:space="preserve"> mais idoso.</w:t>
      </w:r>
    </w:p>
    <w:p w:rsidR="00FB1AF5" w:rsidRPr="001D4D13" w:rsidRDefault="00FB1AF5" w:rsidP="00FB1AF5">
      <w:pPr>
        <w:widowControl w:val="0"/>
        <w:suppressAutoHyphens/>
        <w:jc w:val="both"/>
        <w:rPr>
          <w:b/>
        </w:rPr>
      </w:pPr>
      <w:r w:rsidRPr="001D4D13">
        <w:rPr>
          <w:b/>
        </w:rPr>
        <w:t>1</w:t>
      </w:r>
      <w:r>
        <w:rPr>
          <w:b/>
        </w:rPr>
        <w:t>1</w:t>
      </w:r>
      <w:r w:rsidRPr="001D4D13">
        <w:rPr>
          <w:b/>
        </w:rPr>
        <w:t> DA NOTA FINAL NO CONCURSO</w:t>
      </w:r>
      <w:r>
        <w:rPr>
          <w:b/>
        </w:rPr>
        <w:t xml:space="preserve"> E DO CREDENCIAMENTO</w:t>
      </w:r>
    </w:p>
    <w:p w:rsidR="00FB1AF5" w:rsidRPr="0079570F" w:rsidRDefault="00FB1AF5" w:rsidP="00FB1AF5">
      <w:pPr>
        <w:autoSpaceDE w:val="0"/>
        <w:autoSpaceDN w:val="0"/>
        <w:adjustRightInd w:val="0"/>
        <w:jc w:val="both"/>
      </w:pPr>
      <w:r w:rsidRPr="00963CE1">
        <w:t xml:space="preserve">11.1 Será considerado aprovado </w:t>
      </w:r>
      <w:r>
        <w:t xml:space="preserve">na prova escrita </w:t>
      </w:r>
      <w:r w:rsidRPr="00963CE1">
        <w:t xml:space="preserve">o </w:t>
      </w:r>
      <w:r w:rsidRPr="0079570F">
        <w:t>candidato que obtiver nota igual ou superior a 3,00 (três) pontos em cada matéria e média aritmética igual ou superior a 5,00 (cinco) pontos como nota final na prova, nos termos do do subitem 9.1, e seus subitens, deste edital</w:t>
      </w:r>
    </w:p>
    <w:p w:rsidR="00FB1AF5" w:rsidRPr="001B3502" w:rsidRDefault="00FB1AF5" w:rsidP="00FB1AF5">
      <w:pPr>
        <w:autoSpaceDE w:val="0"/>
        <w:autoSpaceDN w:val="0"/>
        <w:adjustRightInd w:val="0"/>
        <w:jc w:val="both"/>
      </w:pPr>
      <w:r w:rsidRPr="0079570F">
        <w:t xml:space="preserve">11.2 </w:t>
      </w:r>
      <w:r w:rsidRPr="0079570F">
        <w:rPr>
          <w:bCs/>
        </w:rPr>
        <w:t>Será elaborada relação dos candidatos</w:t>
      </w:r>
      <w:r w:rsidRPr="0079570F">
        <w:t xml:space="preserve"> aprovados, </w:t>
      </w:r>
      <w:r w:rsidRPr="0079570F">
        <w:rPr>
          <w:bCs/>
        </w:rPr>
        <w:t>por</w:t>
      </w:r>
      <w:r w:rsidRPr="00EA7AC1">
        <w:rPr>
          <w:bCs/>
        </w:rPr>
        <w:t xml:space="preserve"> local </w:t>
      </w:r>
      <w:r>
        <w:rPr>
          <w:bCs/>
        </w:rPr>
        <w:t xml:space="preserve">e período </w:t>
      </w:r>
      <w:r w:rsidRPr="00EA7AC1">
        <w:rPr>
          <w:bCs/>
        </w:rPr>
        <w:t xml:space="preserve">de atuação, conforme a </w:t>
      </w:r>
      <w:r>
        <w:t>média aritmética da</w:t>
      </w:r>
      <w:r w:rsidRPr="00EA7AC1">
        <w:t xml:space="preserve"> nota</w:t>
      </w:r>
      <w:r>
        <w:t xml:space="preserve"> na prova escrita</w:t>
      </w:r>
      <w:r w:rsidRPr="00EA7AC1">
        <w:t>, nos termos do subitem 9.1, e seus subitens, deste edital, à qual será acrescida a pontuação dos títulos, obtendo-se, assim, a nota final do candidato aprovado.</w:t>
      </w:r>
    </w:p>
    <w:p w:rsidR="00FB1AF5" w:rsidRPr="001D4D13" w:rsidRDefault="00FB1AF5" w:rsidP="00FB1AF5">
      <w:pPr>
        <w:widowControl w:val="0"/>
        <w:suppressAutoHyphens/>
        <w:jc w:val="both"/>
        <w:outlineLvl w:val="0"/>
      </w:pPr>
      <w:r w:rsidRPr="001D4D13">
        <w:t>1</w:t>
      </w:r>
      <w:r>
        <w:t>1</w:t>
      </w:r>
      <w:r w:rsidRPr="001D4D13">
        <w:t>.</w:t>
      </w:r>
      <w:r>
        <w:t>3</w:t>
      </w:r>
      <w:r w:rsidRPr="001D4D13">
        <w:t xml:space="preserve"> Os candidatos serão ordenados por </w:t>
      </w:r>
      <w:r>
        <w:t>local e período de atuação</w:t>
      </w:r>
      <w:r w:rsidRPr="001D4D13">
        <w:t xml:space="preserve"> de acordo com os valores decrescentes da nota final no concurso público.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pPr>
      <w:r w:rsidRPr="001D4D13">
        <w:t>1</w:t>
      </w:r>
      <w:r>
        <w:t>1</w:t>
      </w:r>
      <w:r w:rsidRPr="001D4D13">
        <w:t xml:space="preserve">.4 Os candidatos que, no ato da inscrição, se declararem portadores de deficiência, se não eliminados no concurso e considerados portadores de deficiência, terão seus nomes </w:t>
      </w:r>
      <w:r w:rsidRPr="001D4D13">
        <w:lastRenderedPageBreak/>
        <w:t xml:space="preserve">publicados em lista à parte e, caso obtenham classificação necessária, figurarão também na lista de classificação geral por </w:t>
      </w:r>
      <w:r>
        <w:t>local e período de atuação</w:t>
      </w:r>
      <w:r w:rsidRPr="001D4D13">
        <w:t>.</w:t>
      </w:r>
    </w:p>
    <w:p w:rsidR="00FB1AF5" w:rsidRPr="001B3502" w:rsidRDefault="00FB1AF5" w:rsidP="00FB1AF5">
      <w:pPr>
        <w:autoSpaceDE w:val="0"/>
        <w:autoSpaceDN w:val="0"/>
        <w:adjustRightInd w:val="0"/>
        <w:jc w:val="both"/>
        <w:rPr>
          <w:bCs/>
        </w:rPr>
      </w:pPr>
      <w:r>
        <w:rPr>
          <w:bCs/>
        </w:rPr>
        <w:t xml:space="preserve">11.5 </w:t>
      </w:r>
      <w:r w:rsidRPr="001B3502">
        <w:rPr>
          <w:bCs/>
        </w:rPr>
        <w:t xml:space="preserve">Após o julgamento dos recursos, o Conselho Superior da </w:t>
      </w:r>
      <w:r w:rsidRPr="001B3502">
        <w:rPr>
          <w:bCs/>
          <w:szCs w:val="28"/>
        </w:rPr>
        <w:t>Defensoria Pública</w:t>
      </w:r>
      <w:r w:rsidRPr="001B3502">
        <w:rPr>
          <w:bCs/>
        </w:rPr>
        <w:t xml:space="preserve"> fará publicar a relação definitiva dos candidatos aprovados, por local de atuação</w:t>
      </w:r>
      <w:r>
        <w:rPr>
          <w:bCs/>
        </w:rPr>
        <w:t xml:space="preserve"> e por período</w:t>
      </w:r>
      <w:r w:rsidRPr="001B3502">
        <w:rPr>
          <w:bCs/>
        </w:rPr>
        <w:t xml:space="preserve">, bem como a ordem de classificação, para efeito de convocação para credenciamento. </w:t>
      </w:r>
    </w:p>
    <w:p w:rsidR="00FB1AF5" w:rsidRDefault="00FB1AF5" w:rsidP="00FB1AF5">
      <w:pPr>
        <w:autoSpaceDE w:val="0"/>
        <w:autoSpaceDN w:val="0"/>
        <w:adjustRightInd w:val="0"/>
        <w:jc w:val="both"/>
      </w:pPr>
      <w:r>
        <w:rPr>
          <w:bCs/>
        </w:rPr>
        <w:t xml:space="preserve">11.6 </w:t>
      </w:r>
      <w:r w:rsidRPr="001B3502">
        <w:rPr>
          <w:bCs/>
        </w:rPr>
        <w:t xml:space="preserve">No caso de candidato aprovado para atuar na Capital, ao ser convocado deverá declinar se pretende atuar </w:t>
      </w:r>
      <w:r>
        <w:rPr>
          <w:bCs/>
        </w:rPr>
        <w:t>em Regional da</w:t>
      </w:r>
      <w:r w:rsidRPr="001B3502">
        <w:rPr>
          <w:bCs/>
        </w:rPr>
        <w:t xml:space="preserve"> </w:t>
      </w:r>
      <w:r w:rsidRPr="001B3502">
        <w:t>Defensoria Pública, em Núcleo Especializado ou na Escola da Defensoria Pública do Estado, conforme as vagas disponíveis na ocasião, obedecida a ordem de classificação.</w:t>
      </w:r>
    </w:p>
    <w:p w:rsidR="00FB1AF5" w:rsidRDefault="00FB1AF5" w:rsidP="00FB1AF5">
      <w:pPr>
        <w:autoSpaceDE w:val="0"/>
        <w:autoSpaceDN w:val="0"/>
        <w:adjustRightInd w:val="0"/>
        <w:jc w:val="both"/>
      </w:pPr>
      <w:r>
        <w:t xml:space="preserve">11.7 Se optar por </w:t>
      </w:r>
      <w:r w:rsidRPr="001B3502">
        <w:t xml:space="preserve">Regional </w:t>
      </w:r>
      <w:r>
        <w:t xml:space="preserve">da </w:t>
      </w:r>
      <w:r w:rsidRPr="001B3502">
        <w:t>Defensoria Pública da Capital</w:t>
      </w:r>
      <w:r>
        <w:t>, deverá declinar em qual delas, dentre Cível Central, Norte-Oeste, Leste, Sul ou Criminal Central, ficando a critério do respectivo Coordenador decidir para qual Unidade o estagiário será encaminhado.</w:t>
      </w:r>
    </w:p>
    <w:p w:rsidR="00FB1AF5" w:rsidRPr="001B3502" w:rsidRDefault="00FB1AF5" w:rsidP="00FB1AF5">
      <w:pPr>
        <w:autoSpaceDE w:val="0"/>
        <w:autoSpaceDN w:val="0"/>
        <w:adjustRightInd w:val="0"/>
        <w:jc w:val="both"/>
      </w:pPr>
      <w:r>
        <w:t>11.8 Se optar por Núcleo Especializado, deverá declinar em qual deles, dentre Direitos Humanos, Infância e Juventude, Situação Carcerária, Habitação e Urbanismo e mais os que vierem a ser porventura instalados.</w:t>
      </w:r>
    </w:p>
    <w:p w:rsidR="00FB1AF5" w:rsidRPr="001B3502" w:rsidRDefault="00FB1AF5" w:rsidP="00FB1AF5">
      <w:pPr>
        <w:autoSpaceDE w:val="0"/>
        <w:autoSpaceDN w:val="0"/>
        <w:adjustRightInd w:val="0"/>
        <w:jc w:val="both"/>
      </w:pPr>
      <w:r>
        <w:t>11.9</w:t>
      </w:r>
      <w:r w:rsidRPr="001B3502">
        <w:rPr>
          <w:b/>
        </w:rPr>
        <w:t xml:space="preserve"> </w:t>
      </w:r>
      <w:r w:rsidRPr="001B3502">
        <w:rPr>
          <w:bCs/>
        </w:rPr>
        <w:t>É vedado ao candidato convocado aguardar a abertura de vaga nos locais de atuação previstos no item anterior, considerando-se como desistência do estágio a recusa em entrar em exercício em posto disponível no momento da convocação.</w:t>
      </w:r>
    </w:p>
    <w:p w:rsidR="00FB1AF5" w:rsidRPr="001B3502" w:rsidRDefault="00FB1AF5" w:rsidP="00FB1AF5">
      <w:pPr>
        <w:autoSpaceDE w:val="0"/>
        <w:autoSpaceDN w:val="0"/>
        <w:adjustRightInd w:val="0"/>
        <w:jc w:val="both"/>
      </w:pPr>
      <w:r>
        <w:t>11.10</w:t>
      </w:r>
      <w:r>
        <w:rPr>
          <w:b/>
          <w:bCs/>
        </w:rPr>
        <w:t xml:space="preserve"> </w:t>
      </w:r>
      <w:r w:rsidRPr="001B3502">
        <w:t>Não será admitido pedido de alteração do local de exame ou reclassificação do local de atuação previamente à publicação do resultado final do concurso.</w:t>
      </w:r>
    </w:p>
    <w:p w:rsidR="00FB1AF5" w:rsidRPr="001B3502" w:rsidRDefault="00FB1AF5" w:rsidP="00FB1AF5">
      <w:pPr>
        <w:autoSpaceDE w:val="0"/>
        <w:autoSpaceDN w:val="0"/>
        <w:adjustRightInd w:val="0"/>
        <w:jc w:val="both"/>
      </w:pPr>
      <w:r>
        <w:t>11.11</w:t>
      </w:r>
      <w:r w:rsidRPr="001B3502">
        <w:t xml:space="preserve"> O candidato que solicitar reclassificação do local de atuação posteriormente à publicação do resultado final do concurso e previamente ao início de suas atividades será incluído no final da lista de classificação dos candidatos aprovados do novo lo</w:t>
      </w:r>
      <w:r>
        <w:t>cal de atuação, conforme o período escolhido.</w:t>
      </w:r>
    </w:p>
    <w:p w:rsidR="00FB1AF5" w:rsidRDefault="00FB1AF5" w:rsidP="00FB1AF5">
      <w:pPr>
        <w:autoSpaceDE w:val="0"/>
        <w:autoSpaceDN w:val="0"/>
        <w:adjustRightInd w:val="0"/>
        <w:jc w:val="both"/>
        <w:rPr>
          <w:szCs w:val="28"/>
        </w:rPr>
      </w:pPr>
      <w:r>
        <w:t>11.12</w:t>
      </w:r>
      <w:r w:rsidRPr="001B3502">
        <w:t xml:space="preserve"> O candidato que solicitar reclassificação do local de atuação posteriormente ao início de suas atividades deverá fazê-lo justificadamente, em petição dirigida ao Conselho Superior da </w:t>
      </w:r>
      <w:r w:rsidRPr="001B3502">
        <w:rPr>
          <w:szCs w:val="28"/>
        </w:rPr>
        <w:t>Defensoria Pública.</w:t>
      </w:r>
    </w:p>
    <w:p w:rsidR="00FB1AF5" w:rsidRDefault="00FB1AF5" w:rsidP="00FB1AF5">
      <w:pPr>
        <w:autoSpaceDE w:val="0"/>
        <w:autoSpaceDN w:val="0"/>
        <w:adjustRightInd w:val="0"/>
        <w:jc w:val="both"/>
      </w:pPr>
      <w:r>
        <w:t xml:space="preserve">11.13 </w:t>
      </w:r>
      <w:r w:rsidRPr="001B3502">
        <w:t xml:space="preserve">O estágio será prestado nas condições estabelecidas na </w:t>
      </w:r>
      <w:r w:rsidRPr="001B3502">
        <w:rPr>
          <w:color w:val="000000"/>
        </w:rPr>
        <w:t>Lei Complementar Estadual n.</w:t>
      </w:r>
      <w:r>
        <w:rPr>
          <w:color w:val="000000"/>
        </w:rPr>
        <w:t>º</w:t>
      </w:r>
      <w:r w:rsidRPr="001B3502">
        <w:rPr>
          <w:color w:val="000000"/>
        </w:rPr>
        <w:t xml:space="preserve"> 988, de 9 de janeiro de 2006</w:t>
      </w:r>
      <w:r w:rsidRPr="001B3502">
        <w:t xml:space="preserve"> e legislação complementar.</w:t>
      </w:r>
    </w:p>
    <w:p w:rsidR="00FB1AF5" w:rsidRPr="001B3502" w:rsidRDefault="00FB1AF5" w:rsidP="00FB1AF5">
      <w:pPr>
        <w:autoSpaceDE w:val="0"/>
        <w:autoSpaceDN w:val="0"/>
        <w:adjustRightInd w:val="0"/>
        <w:jc w:val="both"/>
      </w:pPr>
      <w:r>
        <w:t>11.14</w:t>
      </w:r>
      <w:r w:rsidRPr="001B3502">
        <w:t xml:space="preserve"> O prazo de validade deste </w:t>
      </w:r>
      <w:r>
        <w:t>c</w:t>
      </w:r>
      <w:r w:rsidRPr="001B3502">
        <w:t xml:space="preserve">oncurso será de </w:t>
      </w:r>
      <w:r>
        <w:t>1</w:t>
      </w:r>
      <w:r w:rsidRPr="001B3502">
        <w:t xml:space="preserve"> (</w:t>
      </w:r>
      <w:r>
        <w:t>um</w:t>
      </w:r>
      <w:r w:rsidRPr="001B3502">
        <w:t>) ano, a partir da publicação oficial de seu resultado, podendo ser prorrogado, por igual período, e uma única vez, a critério do Conselho Superior da Defensoria Pública do Estado.</w:t>
      </w:r>
    </w:p>
    <w:p w:rsidR="00FB1AF5" w:rsidRPr="001B3502" w:rsidRDefault="00FB1AF5" w:rsidP="00FB1AF5">
      <w:pPr>
        <w:autoSpaceDE w:val="0"/>
        <w:autoSpaceDN w:val="0"/>
        <w:adjustRightInd w:val="0"/>
        <w:jc w:val="both"/>
      </w:pPr>
      <w:r>
        <w:t>11.15</w:t>
      </w:r>
      <w:r w:rsidRPr="001B3502">
        <w:t xml:space="preserve"> A legislação que rege o </w:t>
      </w:r>
      <w:r>
        <w:t>c</w:t>
      </w:r>
      <w:r w:rsidRPr="001B3502">
        <w:t>oncurso será a vigente e aplicável à espécie à data da publicação do edital, inclusive a Lei Complementar Estadual n</w:t>
      </w:r>
      <w:r>
        <w:t>.</w:t>
      </w:r>
      <w:r w:rsidRPr="001B3502">
        <w:t>º 683, de 18 de setembro de 1992, com as alterações previstas na Lei Complementar Estadual n</w:t>
      </w:r>
      <w:r>
        <w:t>.</w:t>
      </w:r>
      <w:r w:rsidRPr="001B3502">
        <w:t>º 932, de 8 de novembro de 2002.</w:t>
      </w:r>
    </w:p>
    <w:p w:rsidR="00FB1AF5" w:rsidRPr="001B3502" w:rsidRDefault="00FB1AF5" w:rsidP="00FB1AF5">
      <w:pPr>
        <w:shd w:val="solid" w:color="FFFFFF" w:fill="auto"/>
        <w:autoSpaceDE w:val="0"/>
        <w:autoSpaceDN w:val="0"/>
        <w:adjustRightInd w:val="0"/>
        <w:jc w:val="both"/>
      </w:pPr>
      <w:r>
        <w:t xml:space="preserve">11.16 </w:t>
      </w:r>
      <w:r w:rsidRPr="001B3502">
        <w:t xml:space="preserve">Caberá ao Conselho Superior da Defensoria Pública do Estado a homologação do resultado do </w:t>
      </w:r>
      <w:r>
        <w:t>c</w:t>
      </w:r>
      <w:r w:rsidRPr="001B3502">
        <w:t>oncurso, após proposta apresentada pela Presidência da Comissão de Concurso.</w:t>
      </w:r>
    </w:p>
    <w:p w:rsidR="00FB1AF5" w:rsidRPr="0079570F" w:rsidRDefault="00FB1AF5" w:rsidP="00FB1AF5">
      <w:pPr>
        <w:autoSpaceDE w:val="0"/>
        <w:autoSpaceDN w:val="0"/>
        <w:adjustRightInd w:val="0"/>
        <w:jc w:val="both"/>
      </w:pPr>
      <w:r w:rsidRPr="0079570F">
        <w:t>11.17 A Deliberação CSDP n.º 26, de 21 de dezembro de 2006, e alterações posteriores, constante do Anexo, constituem partes integrantes deste edital.</w:t>
      </w:r>
    </w:p>
    <w:p w:rsidR="00FB1AF5" w:rsidRPr="001B3502" w:rsidRDefault="00FB1AF5" w:rsidP="00FB1AF5">
      <w:pPr>
        <w:autoSpaceDE w:val="0"/>
        <w:autoSpaceDN w:val="0"/>
        <w:adjustRightInd w:val="0"/>
        <w:jc w:val="both"/>
      </w:pPr>
      <w:r w:rsidRPr="0079570F">
        <w:t>11.18 Os prazos previstos neste edital contam-se em dias corridos, excluindo-se o dia de início e</w:t>
      </w:r>
      <w:r w:rsidRPr="001B3502">
        <w:t xml:space="preserve"> incluindo-se o dia final.</w:t>
      </w:r>
    </w:p>
    <w:p w:rsidR="00FB1AF5" w:rsidRPr="001B3502" w:rsidRDefault="00FB1AF5" w:rsidP="00FB1AF5">
      <w:pPr>
        <w:shd w:val="solid" w:color="FFFFFF" w:fill="auto"/>
        <w:autoSpaceDE w:val="0"/>
        <w:autoSpaceDN w:val="0"/>
        <w:adjustRightInd w:val="0"/>
        <w:jc w:val="both"/>
      </w:pPr>
      <w:r>
        <w:t>11.19</w:t>
      </w:r>
      <w:r w:rsidRPr="001B3502">
        <w:t xml:space="preserve"> Todos os atos praticados ao presente </w:t>
      </w:r>
      <w:r>
        <w:t>c</w:t>
      </w:r>
      <w:r w:rsidRPr="001B3502">
        <w:t xml:space="preserve">oncurso, convocações, avisos e resultados, serão publicados </w:t>
      </w:r>
      <w:r>
        <w:t xml:space="preserve">no </w:t>
      </w:r>
      <w:r w:rsidRPr="000A46C5">
        <w:rPr>
          <w:i/>
        </w:rPr>
        <w:t>Diário Oficial do Estado de São Paulo</w:t>
      </w:r>
      <w:r w:rsidRPr="001B3502">
        <w:t>.</w:t>
      </w:r>
    </w:p>
    <w:p w:rsidR="00FB1AF5" w:rsidRPr="001B3502" w:rsidRDefault="00FB1AF5" w:rsidP="00FB1AF5">
      <w:pPr>
        <w:shd w:val="solid" w:color="FFFFFF" w:fill="auto"/>
        <w:autoSpaceDE w:val="0"/>
        <w:autoSpaceDN w:val="0"/>
        <w:adjustRightInd w:val="0"/>
        <w:jc w:val="both"/>
      </w:pPr>
      <w:r w:rsidRPr="00963CE1">
        <w:t>11.20</w:t>
      </w:r>
      <w:r>
        <w:rPr>
          <w:b/>
        </w:rPr>
        <w:t xml:space="preserve"> </w:t>
      </w:r>
      <w:r w:rsidRPr="001B3502">
        <w:t>Caso o mesmo ato seja publicado em datas distintas, contar-se-á o prazo da última publicação realizada.</w:t>
      </w:r>
    </w:p>
    <w:p w:rsidR="00FB1AF5" w:rsidRPr="001B3502" w:rsidRDefault="00FB1AF5" w:rsidP="00FB1AF5">
      <w:pPr>
        <w:shd w:val="solid" w:color="FFFFFF" w:fill="auto"/>
        <w:autoSpaceDE w:val="0"/>
        <w:autoSpaceDN w:val="0"/>
        <w:adjustRightInd w:val="0"/>
        <w:jc w:val="both"/>
      </w:pPr>
      <w:r>
        <w:lastRenderedPageBreak/>
        <w:t>11.21</w:t>
      </w:r>
      <w:r w:rsidRPr="001B3502">
        <w:t xml:space="preserve"> Não haverá justificativa para o não cumprimento dos prazos determinados, nem serão aceitos documentos após as datas estabelecidas.</w:t>
      </w:r>
    </w:p>
    <w:p w:rsidR="00FB1AF5" w:rsidRPr="001B3502" w:rsidRDefault="00FB1AF5" w:rsidP="00FB1AF5">
      <w:pPr>
        <w:shd w:val="solid" w:color="FFFFFF" w:fill="auto"/>
        <w:autoSpaceDE w:val="0"/>
        <w:autoSpaceDN w:val="0"/>
        <w:adjustRightInd w:val="0"/>
        <w:jc w:val="both"/>
      </w:pPr>
      <w:r>
        <w:t>11.22</w:t>
      </w:r>
      <w:r w:rsidRPr="001B3502">
        <w:t xml:space="preserve"> A aprovação e classificação no </w:t>
      </w:r>
      <w:r>
        <w:t>c</w:t>
      </w:r>
      <w:r w:rsidRPr="001B3502">
        <w:t>oncurso geram para o candidato apenas expectativa de direito ao credenciamento.</w:t>
      </w:r>
    </w:p>
    <w:p w:rsidR="00FB1AF5" w:rsidRPr="001B3502" w:rsidRDefault="00FB1AF5" w:rsidP="00FB1AF5">
      <w:pPr>
        <w:shd w:val="solid" w:color="FFFFFF" w:fill="auto"/>
        <w:autoSpaceDE w:val="0"/>
        <w:autoSpaceDN w:val="0"/>
        <w:adjustRightInd w:val="0"/>
        <w:jc w:val="both"/>
      </w:pPr>
      <w:r>
        <w:t>11.23</w:t>
      </w:r>
      <w:r w:rsidRPr="001B3502">
        <w:t xml:space="preserve"> Não serão fornecidos atestados, declarações, certificados ou certidões relativos à habilitação, classificação, ou nota de candidatos, valendo para tal fim, a publicação final e homologação em órgão de divulgação oficial.</w:t>
      </w:r>
    </w:p>
    <w:p w:rsidR="00FB1AF5" w:rsidRPr="001B3502" w:rsidRDefault="00FB1AF5" w:rsidP="00FB1AF5">
      <w:pPr>
        <w:autoSpaceDE w:val="0"/>
        <w:autoSpaceDN w:val="0"/>
        <w:adjustRightInd w:val="0"/>
        <w:jc w:val="both"/>
        <w:rPr>
          <w:color w:val="000000"/>
        </w:rPr>
      </w:pPr>
      <w:r>
        <w:t>11.24</w:t>
      </w:r>
      <w:r w:rsidRPr="001B3502">
        <w:rPr>
          <w:b/>
        </w:rPr>
        <w:t xml:space="preserve"> </w:t>
      </w:r>
      <w:r w:rsidRPr="001B3502">
        <w:rPr>
          <w:color w:val="000000"/>
        </w:rPr>
        <w:t xml:space="preserve">A aprovação no concurso não confere direito ao credenciamento ao candidato. </w:t>
      </w:r>
      <w:r w:rsidRPr="001B3502">
        <w:t xml:space="preserve">O credenciamento obedecerá à ordem de classificação no </w:t>
      </w:r>
      <w:r>
        <w:t>c</w:t>
      </w:r>
      <w:r w:rsidRPr="001B3502">
        <w:t xml:space="preserve">oncurso, às necessidades de serviço, à adequação da infra-estrutura material dos respectivos locais de atuação da </w:t>
      </w:r>
      <w:r w:rsidRPr="001B3502">
        <w:rPr>
          <w:color w:val="000000"/>
        </w:rPr>
        <w:t xml:space="preserve">Defensoria Pública do Estado de São Paulo e ao número de vagas existentes, as quais poderão ser alteradas, a qualquer tempo, por Deliberação do Conselho Superior da </w:t>
      </w:r>
      <w:r w:rsidRPr="001B3502">
        <w:rPr>
          <w:color w:val="000000"/>
          <w:szCs w:val="28"/>
        </w:rPr>
        <w:t>Defensoria Pública</w:t>
      </w:r>
      <w:r w:rsidRPr="001B3502">
        <w:rPr>
          <w:color w:val="000000"/>
        </w:rPr>
        <w:t>.</w:t>
      </w:r>
    </w:p>
    <w:p w:rsidR="00FB1AF5" w:rsidRPr="001B3502" w:rsidRDefault="00FB1AF5" w:rsidP="00FB1AF5">
      <w:pPr>
        <w:autoSpaceDE w:val="0"/>
        <w:autoSpaceDN w:val="0"/>
        <w:adjustRightInd w:val="0"/>
        <w:jc w:val="both"/>
      </w:pPr>
      <w:r>
        <w:t xml:space="preserve">11.25 </w:t>
      </w:r>
      <w:r w:rsidRPr="001B3502">
        <w:t xml:space="preserve">Ficam mantidos no exercício das funções os estagiários ora em atividade, observadas as regras pertinentes, garantindo-se a convocação dos candidatos aprovados em concurso público realizado previamente pela </w:t>
      </w:r>
      <w:r w:rsidRPr="001B3502">
        <w:rPr>
          <w:color w:val="000000"/>
        </w:rPr>
        <w:t>Defensoria Pública do Estado de São Paulo</w:t>
      </w:r>
      <w:r w:rsidRPr="001B3502">
        <w:t>, dentro de seu respectivo prazo de validade.</w:t>
      </w:r>
    </w:p>
    <w:p w:rsidR="00FB1AF5" w:rsidRPr="001D4D13" w:rsidRDefault="00FB1AF5" w:rsidP="00FB1AF5">
      <w:pPr>
        <w:pStyle w:val="Ttulo3"/>
        <w:keepNext w:val="0"/>
        <w:widowControl w:val="0"/>
        <w:suppressAutoHyphens/>
        <w:spacing w:before="0" w:after="0"/>
        <w:jc w:val="both"/>
        <w:rPr>
          <w:rFonts w:ascii="Times New Roman" w:hAnsi="Times New Roman" w:cs="Times New Roman"/>
          <w:sz w:val="24"/>
          <w:szCs w:val="24"/>
        </w:rPr>
      </w:pPr>
      <w:r w:rsidRPr="001D4D13">
        <w:rPr>
          <w:rFonts w:ascii="Times New Roman" w:hAnsi="Times New Roman" w:cs="Times New Roman"/>
          <w:sz w:val="24"/>
          <w:szCs w:val="24"/>
        </w:rPr>
        <w:t>1</w:t>
      </w:r>
      <w:r>
        <w:rPr>
          <w:rFonts w:ascii="Times New Roman" w:hAnsi="Times New Roman" w:cs="Times New Roman"/>
          <w:sz w:val="24"/>
          <w:szCs w:val="24"/>
        </w:rPr>
        <w:t>2</w:t>
      </w:r>
      <w:r w:rsidRPr="001D4D13">
        <w:rPr>
          <w:rFonts w:ascii="Times New Roman" w:hAnsi="Times New Roman" w:cs="Times New Roman"/>
          <w:sz w:val="24"/>
          <w:szCs w:val="24"/>
        </w:rPr>
        <w:t> DOS RECURSOS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2</w:t>
      </w:r>
      <w:r w:rsidRPr="001D4D13">
        <w:rPr>
          <w:rStyle w:val="LinkInterne"/>
        </w:rPr>
        <w:t xml:space="preserve">.1 Os gabaritos oficiais preliminares da prova </w:t>
      </w:r>
      <w:r>
        <w:rPr>
          <w:rStyle w:val="LinkInterne"/>
        </w:rPr>
        <w:t>escrita</w:t>
      </w:r>
      <w:r w:rsidRPr="001D4D13">
        <w:rPr>
          <w:rStyle w:val="LinkInterne"/>
        </w:rPr>
        <w:t xml:space="preserve"> serão divulgados na Internet, no endereço eletrônico http://www.cespe.unb.br/concursos/</w:t>
      </w:r>
      <w:r>
        <w:rPr>
          <w:rStyle w:val="LinkInterne"/>
        </w:rPr>
        <w:t>dpsp_estagiario</w:t>
      </w:r>
      <w:r w:rsidRPr="001D4D13">
        <w:rPr>
          <w:rStyle w:val="LinkInterne"/>
        </w:rPr>
        <w:t xml:space="preserve">2008, em data a ser determinada no </w:t>
      </w:r>
      <w:r w:rsidRPr="001D4D13">
        <w:rPr>
          <w:rStyle w:val="LinkInterne"/>
          <w:b/>
        </w:rPr>
        <w:t>caderno de prova</w:t>
      </w:r>
      <w:r w:rsidRPr="001D4D13">
        <w:rPr>
          <w:rStyle w:val="LinkInterne"/>
        </w:rPr>
        <w:t>.</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2</w:t>
      </w:r>
      <w:r w:rsidRPr="001D4D13">
        <w:rPr>
          <w:rStyle w:val="LinkInterne"/>
        </w:rPr>
        <w:t xml:space="preserve">.2 O candidato que desejar interpor recursos contra os gabaritos oficiais </w:t>
      </w:r>
      <w:r w:rsidRPr="001D4D13">
        <w:rPr>
          <w:rStyle w:val="LinkInterne"/>
          <w:b/>
        </w:rPr>
        <w:t>preliminares</w:t>
      </w:r>
      <w:r w:rsidRPr="001D4D13">
        <w:rPr>
          <w:rStyle w:val="LinkInterne"/>
        </w:rPr>
        <w:t xml:space="preserve"> da prova </w:t>
      </w:r>
      <w:r>
        <w:rPr>
          <w:rStyle w:val="LinkInterne"/>
        </w:rPr>
        <w:t>escrita</w:t>
      </w:r>
      <w:r w:rsidRPr="001D4D13">
        <w:rPr>
          <w:rStyle w:val="LinkInterne"/>
        </w:rPr>
        <w:t xml:space="preserve"> </w:t>
      </w:r>
      <w:r>
        <w:rPr>
          <w:rStyle w:val="LinkInterne"/>
        </w:rPr>
        <w:t xml:space="preserve">ou contra ao </w:t>
      </w:r>
      <w:r w:rsidRPr="001B3502">
        <w:t>condições e ao modo de aplicação da prova escrit</w:t>
      </w:r>
      <w:r>
        <w:t xml:space="preserve">a </w:t>
      </w:r>
      <w:r w:rsidRPr="001D4D13">
        <w:rPr>
          <w:rStyle w:val="LinkInterne"/>
        </w:rPr>
        <w:t xml:space="preserve">disporá de </w:t>
      </w:r>
      <w:r w:rsidRPr="001D4D13">
        <w:rPr>
          <w:rStyle w:val="LinkInterne"/>
          <w:b/>
        </w:rPr>
        <w:t>dois dias</w:t>
      </w:r>
      <w:r w:rsidRPr="001D4D13">
        <w:rPr>
          <w:rStyle w:val="LinkInterne"/>
        </w:rPr>
        <w:t xml:space="preserve"> para fazê-lo, a contar do dia subseqüente ao da divulgação desses gabaritos, no horário das 9 horas do primeiro dia às 18 horas do último dia, ininterruptamente, conforme datas determinadas no caderno de prova.</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2</w:t>
      </w:r>
      <w:r w:rsidRPr="001D4D13">
        <w:rPr>
          <w:rStyle w:val="LinkInterne"/>
        </w:rPr>
        <w:t xml:space="preserve">.3 Para recorrer contra os gabaritos oficiais </w:t>
      </w:r>
      <w:r w:rsidRPr="001D4D13">
        <w:rPr>
          <w:rStyle w:val="LinkInterne"/>
          <w:b/>
        </w:rPr>
        <w:t>preliminares</w:t>
      </w:r>
      <w:r w:rsidRPr="001D4D13">
        <w:rPr>
          <w:rStyle w:val="LinkInterne"/>
        </w:rPr>
        <w:t xml:space="preserve"> da prova </w:t>
      </w:r>
      <w:r>
        <w:rPr>
          <w:rStyle w:val="LinkInterne"/>
        </w:rPr>
        <w:t>escrita</w:t>
      </w:r>
      <w:r w:rsidRPr="001D4D13">
        <w:rPr>
          <w:rStyle w:val="LinkInterne"/>
        </w:rPr>
        <w:t>, o candidato deverá utilizar o Sistema Eletrônico de Interposição de Recurso, no endereço eletrônico http://www.cespe.unb.br/concursos/</w:t>
      </w:r>
      <w:r>
        <w:rPr>
          <w:rStyle w:val="LinkInterne"/>
        </w:rPr>
        <w:t>dpsp_estagiario</w:t>
      </w:r>
      <w:r w:rsidRPr="001D4D13">
        <w:rPr>
          <w:rStyle w:val="LinkInterne"/>
        </w:rPr>
        <w:t>2008, e seguir as instruções ali contidas.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2</w:t>
      </w:r>
      <w:r w:rsidRPr="001D4D13">
        <w:rPr>
          <w:rStyle w:val="LinkInterne"/>
        </w:rPr>
        <w:t>.4 O candidato deverá ser claro, consis</w:t>
      </w:r>
      <w:r>
        <w:rPr>
          <w:rStyle w:val="LinkInterne"/>
        </w:rPr>
        <w:t>tente e objetivo em seu pleito.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t>1</w:t>
      </w:r>
      <w:r>
        <w:t>2</w:t>
      </w:r>
      <w:r w:rsidRPr="001D4D13">
        <w:t>.5 O recurso não poderá conter, em outro local que não o apropriado, qualquer palavra ou marca que o identifique, sob pena de ser preliminarmente indeferido.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2</w:t>
      </w:r>
      <w:r w:rsidRPr="001D4D13">
        <w:rPr>
          <w:rStyle w:val="LinkInterne"/>
        </w:rPr>
        <w:t xml:space="preserve">.6 Se do exame de recursos resultar anulação de </w:t>
      </w:r>
      <w:r>
        <w:rPr>
          <w:rStyle w:val="LinkInterne"/>
        </w:rPr>
        <w:t>questão</w:t>
      </w:r>
      <w:r w:rsidRPr="001D4D13">
        <w:rPr>
          <w:rStyle w:val="LinkInterne"/>
        </w:rPr>
        <w:t xml:space="preserve"> integrante de prova, a pontuação correspondente a ess</w:t>
      </w:r>
      <w:r>
        <w:rPr>
          <w:rStyle w:val="LinkInterne"/>
        </w:rPr>
        <w:t>a</w:t>
      </w:r>
      <w:r w:rsidRPr="001D4D13">
        <w:rPr>
          <w:rStyle w:val="LinkInterne"/>
        </w:rPr>
        <w:t xml:space="preserve"> </w:t>
      </w:r>
      <w:r>
        <w:rPr>
          <w:rStyle w:val="LinkInterne"/>
        </w:rPr>
        <w:t>questão</w:t>
      </w:r>
      <w:r w:rsidRPr="001D4D13">
        <w:rPr>
          <w:rStyle w:val="LinkInterne"/>
        </w:rPr>
        <w:t xml:space="preserve"> será atribuída a todos os candidatos, independentemente de terem recorrido. </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2</w:t>
      </w:r>
      <w:r w:rsidRPr="001D4D13">
        <w:rPr>
          <w:rStyle w:val="LinkInterne"/>
        </w:rPr>
        <w:t xml:space="preserve">.7 Se houver alteração, por força de impugnações, de </w:t>
      </w:r>
      <w:r>
        <w:rPr>
          <w:rStyle w:val="LinkInterne"/>
        </w:rPr>
        <w:t>gabarito oficial preliminar de questão</w:t>
      </w:r>
      <w:r w:rsidRPr="001D4D13">
        <w:rPr>
          <w:rStyle w:val="LinkInterne"/>
        </w:rPr>
        <w:t xml:space="preserve"> integrante de prova, essa alteração valerá para todos os candidatos, independentemente de terem recorrido.</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2</w:t>
      </w:r>
      <w:r w:rsidRPr="001D4D13">
        <w:rPr>
          <w:rStyle w:val="LinkInterne"/>
        </w:rPr>
        <w:t>.8 Todos os recursos serão analisados e as justificativas das alterações de gabarito serão divulgadas no endereço eletrônico http://www.cespe.unb.br/concursos/</w:t>
      </w:r>
      <w:r>
        <w:rPr>
          <w:rStyle w:val="LinkInterne"/>
        </w:rPr>
        <w:t>dpsp_estagiario</w:t>
      </w:r>
      <w:r w:rsidRPr="001D4D13">
        <w:rPr>
          <w:rStyle w:val="LinkInterne"/>
        </w:rPr>
        <w:t>2008 quando da div</w:t>
      </w:r>
      <w:r>
        <w:rPr>
          <w:rStyle w:val="LinkInterne"/>
        </w:rPr>
        <w:t xml:space="preserve">ulgação do gabarito definitivo. </w:t>
      </w:r>
      <w:r w:rsidRPr="001D4D13">
        <w:rPr>
          <w:rStyle w:val="LinkInterne"/>
        </w:rPr>
        <w:t>Não serão encaminhadas respostas individuais aos candidatos.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2</w:t>
      </w:r>
      <w:r w:rsidRPr="001D4D13">
        <w:rPr>
          <w:rStyle w:val="LinkInterne"/>
        </w:rPr>
        <w:t>.9 Não será aceito recurso via postal, via fax, via correio eletrônico ou, ainda, fora do prazo.</w:t>
      </w:r>
    </w:p>
    <w:p w:rsidR="00FB1AF5" w:rsidRPr="001B3502" w:rsidRDefault="00FB1AF5" w:rsidP="00FB1AF5">
      <w:pPr>
        <w:autoSpaceDE w:val="0"/>
        <w:autoSpaceDN w:val="0"/>
        <w:adjustRightInd w:val="0"/>
        <w:jc w:val="both"/>
        <w:rPr>
          <w:bCs/>
        </w:rPr>
      </w:pPr>
      <w:r>
        <w:rPr>
          <w:bCs/>
        </w:rPr>
        <w:t xml:space="preserve">12.10 </w:t>
      </w:r>
      <w:r w:rsidRPr="001B3502">
        <w:rPr>
          <w:bCs/>
        </w:rPr>
        <w:t>O recurso será encaminhado diretamente ao respectivo examinador, que deverá se manifestar em 2 (dois) dias sobre o cabimento e o mérito, devolvendo-se à Presidência da Comissão de Concurso para emissão de parecer em 24 (vinte e quatro) horas.</w:t>
      </w:r>
    </w:p>
    <w:p w:rsidR="00FB1AF5" w:rsidRPr="001B3502" w:rsidRDefault="00FB1AF5" w:rsidP="00FB1AF5">
      <w:pPr>
        <w:autoSpaceDE w:val="0"/>
        <w:autoSpaceDN w:val="0"/>
        <w:adjustRightInd w:val="0"/>
        <w:jc w:val="both"/>
      </w:pPr>
      <w:r>
        <w:rPr>
          <w:bCs/>
        </w:rPr>
        <w:lastRenderedPageBreak/>
        <w:t xml:space="preserve">12.11 </w:t>
      </w:r>
      <w:r w:rsidRPr="001B3502">
        <w:t>Os recursos serão julgados pelo Conselho Superior da Defensoria Pública, o qual constitui única e última instância recursal, sendo soberano em suas decisões, razão pela qual não caberão recursos adicionais.</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2</w:t>
      </w:r>
      <w:r w:rsidRPr="001D4D13">
        <w:rPr>
          <w:rStyle w:val="LinkInterne"/>
        </w:rPr>
        <w:t>.1</w:t>
      </w:r>
      <w:r>
        <w:rPr>
          <w:rStyle w:val="LinkInterne"/>
        </w:rPr>
        <w:t>2</w:t>
      </w:r>
      <w:r w:rsidRPr="001D4D13">
        <w:rPr>
          <w:rStyle w:val="LinkInterne"/>
        </w:rPr>
        <w:t> Em nenhuma hipótese serão aceitos pedidos de revisão de recursos ou recurso de gabarito oficial definitivo.</w:t>
      </w:r>
    </w:p>
    <w:p w:rsidR="00FB1AF5" w:rsidRPr="00963CE1"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2</w:t>
      </w:r>
      <w:r w:rsidRPr="00963CE1">
        <w:rPr>
          <w:rStyle w:val="LinkInterne"/>
        </w:rPr>
        <w:t>.1</w:t>
      </w:r>
      <w:r>
        <w:rPr>
          <w:rStyle w:val="LinkInterne"/>
        </w:rPr>
        <w:t>3</w:t>
      </w:r>
      <w:r w:rsidRPr="00963CE1">
        <w:rPr>
          <w:rStyle w:val="LinkInterne"/>
        </w:rPr>
        <w:t> Recursos cujo teor desrespeite a banca serão preliminarmente indeferidos.</w:t>
      </w:r>
    </w:p>
    <w:p w:rsidR="00FB1AF5" w:rsidRPr="00963CE1"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b/>
        </w:rPr>
      </w:pPr>
      <w:r w:rsidRPr="00963CE1">
        <w:rPr>
          <w:b/>
        </w:rPr>
        <w:t>13 DAS DISPOSIÇÕES FINAIS</w:t>
      </w:r>
    </w:p>
    <w:p w:rsidR="00FB1AF5" w:rsidRPr="00963CE1"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b/>
        </w:rPr>
      </w:pPr>
      <w:r w:rsidRPr="00963CE1">
        <w:rPr>
          <w:rStyle w:val="LinkInterne"/>
        </w:rPr>
        <w:t>13.1 </w:t>
      </w:r>
      <w:r w:rsidRPr="00963CE1">
        <w:t xml:space="preserve">A inscrição do candidato implicará a completa ciência e aceitação das normas e condições estabelecidas neste edital </w:t>
      </w:r>
      <w:r w:rsidRPr="00963CE1">
        <w:rPr>
          <w:rStyle w:val="LinkInterne"/>
        </w:rPr>
        <w:t>e em outros a serem publicados</w:t>
      </w:r>
      <w:r w:rsidRPr="00963CE1">
        <w:t>, nos comunicados, nas Deliberações CSDP n.º 26, de 21 de dezembro de 2006, e n.º 30, de 30 de janeiro de 2007</w:t>
      </w:r>
      <w:r w:rsidRPr="00963CE1">
        <w:rPr>
          <w:szCs w:val="28"/>
        </w:rPr>
        <w:t xml:space="preserve">, bem como </w:t>
      </w:r>
      <w:r w:rsidRPr="00963CE1">
        <w:t>na legislação pertinente.</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963CE1">
        <w:rPr>
          <w:rStyle w:val="LinkInterne"/>
        </w:rPr>
        <w:t>13.2 É de inteira responsabilidade do candidato acompanhar a publicação de todos os atos, editais e comunicados</w:t>
      </w:r>
      <w:r w:rsidRPr="001D4D13">
        <w:rPr>
          <w:rStyle w:val="LinkInterne"/>
        </w:rPr>
        <w:t xml:space="preserve"> referentes a este concurso público que </w:t>
      </w:r>
      <w:r>
        <w:rPr>
          <w:rStyle w:val="LinkInterne"/>
        </w:rPr>
        <w:t>venham a ser</w:t>
      </w:r>
      <w:r w:rsidRPr="001D4D13">
        <w:rPr>
          <w:rStyle w:val="LinkInterne"/>
        </w:rPr>
        <w:t xml:space="preserve"> feitas no </w:t>
      </w:r>
      <w:r w:rsidRPr="001D4D13">
        <w:rPr>
          <w:i/>
        </w:rPr>
        <w:t xml:space="preserve">Diário Oficial </w:t>
      </w:r>
      <w:r>
        <w:rPr>
          <w:i/>
        </w:rPr>
        <w:t>do Estado de São Paulo</w:t>
      </w:r>
      <w:r w:rsidRPr="001D4D13">
        <w:rPr>
          <w:rStyle w:val="LinkInterne"/>
        </w:rPr>
        <w:t xml:space="preserve"> e</w:t>
      </w:r>
      <w:r>
        <w:rPr>
          <w:rStyle w:val="LinkInterne"/>
        </w:rPr>
        <w:t xml:space="preserve"> (</w:t>
      </w:r>
      <w:r w:rsidRPr="001D4D13">
        <w:rPr>
          <w:rStyle w:val="LinkInterne"/>
        </w:rPr>
        <w:t>ou</w:t>
      </w:r>
      <w:r>
        <w:rPr>
          <w:rStyle w:val="LinkInterne"/>
        </w:rPr>
        <w:t>)</w:t>
      </w:r>
      <w:r w:rsidRPr="001D4D13">
        <w:rPr>
          <w:rStyle w:val="LinkInterne"/>
        </w:rPr>
        <w:t xml:space="preserve"> divulgados na Internet.</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3</w:t>
      </w:r>
      <w:r w:rsidRPr="001D4D13">
        <w:rPr>
          <w:rStyle w:val="LinkInterne"/>
        </w:rPr>
        <w:t xml:space="preserve">.3 O candidato poderá obter informações referentes ao concurso público na Central de Atendimento do CESPE/UnB, localizada no </w:t>
      </w:r>
      <w:r w:rsidRPr="001D4D13">
        <w:rPr>
          <w:rStyle w:val="LinkInterne"/>
          <w:i/>
        </w:rPr>
        <w:t xml:space="preserve">Campus </w:t>
      </w:r>
      <w:r w:rsidRPr="001D4D13">
        <w:rPr>
          <w:rStyle w:val="LinkInterne"/>
        </w:rPr>
        <w:t>Universitário Darcy Ribeiro, Instituto Central de Ciências (ICC), ala norte, mezanino – Asa Norte, Brasília/DF, por meio do telefone (61) 3448 0100, ou via Internet, no endereço eletrônico http://www.cespe.unb.br/concursos/</w:t>
      </w:r>
      <w:r>
        <w:rPr>
          <w:rStyle w:val="LinkInterne"/>
        </w:rPr>
        <w:t>dpsp_estagiario</w:t>
      </w:r>
      <w:r w:rsidRPr="001D4D13">
        <w:rPr>
          <w:rStyle w:val="LinkInterne"/>
        </w:rPr>
        <w:t>2008, ressalvado o disposto no subitem 1</w:t>
      </w:r>
      <w:r>
        <w:rPr>
          <w:rStyle w:val="LinkInterne"/>
        </w:rPr>
        <w:t>3</w:t>
      </w:r>
      <w:r w:rsidRPr="001D4D13">
        <w:rPr>
          <w:rStyle w:val="LinkInterne"/>
        </w:rPr>
        <w:t>.5 deste edital.</w:t>
      </w:r>
    </w:p>
    <w:p w:rsidR="00FB1AF5" w:rsidRPr="001D4D13" w:rsidRDefault="00FB1AF5" w:rsidP="00FB1AF5">
      <w:pPr>
        <w:pStyle w:val="Padr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3</w:t>
      </w:r>
      <w:r w:rsidRPr="001D4D13">
        <w:rPr>
          <w:rStyle w:val="LinkInterne"/>
        </w:rPr>
        <w:t>.4 O candidato que desejar relatar ao CESPE/UnB fatos ocorridos durante a realização do concurso deverá fazê-lo à Central de Atendimento do CESPE/UnB, postar correspondência para a Caixa Postal 4488, CEP 70904-970; encaminhar mensagem pelo fax de número (61) 3448 0110; ou enviá-la para o endereço eletrônico sac@cespe.unb.br.</w:t>
      </w:r>
    </w:p>
    <w:p w:rsidR="00FB1AF5" w:rsidRPr="001D4D13" w:rsidRDefault="00FB1AF5" w:rsidP="00FB1AF5">
      <w:pPr>
        <w:pStyle w:val="Padro"/>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Style w:val="LinkInterne"/>
        </w:rPr>
      </w:pPr>
      <w:r w:rsidRPr="001D4D13">
        <w:rPr>
          <w:rStyle w:val="LinkInterne"/>
        </w:rPr>
        <w:t>1</w:t>
      </w:r>
      <w:r>
        <w:rPr>
          <w:rStyle w:val="LinkInterne"/>
        </w:rPr>
        <w:t>3</w:t>
      </w:r>
      <w:r w:rsidRPr="001D4D13">
        <w:rPr>
          <w:rStyle w:val="LinkInterne"/>
        </w:rPr>
        <w:t>.5 Não serão dadas, por telefone, informações a respeito de datas, locais e horários de realização da prova. O candidato deverá observar rigorosamente os editais e os comunicados a serem divulgados na forma do subitem 1</w:t>
      </w:r>
      <w:r>
        <w:rPr>
          <w:rStyle w:val="LinkInterne"/>
        </w:rPr>
        <w:t>3</w:t>
      </w:r>
      <w:r w:rsidRPr="001D4D13">
        <w:rPr>
          <w:rStyle w:val="LinkInterne"/>
        </w:rPr>
        <w:t>.2.</w:t>
      </w:r>
    </w:p>
    <w:p w:rsidR="00FB1AF5" w:rsidRPr="001D4D13" w:rsidRDefault="00FB1AF5" w:rsidP="00FB1AF5">
      <w:pPr>
        <w:widowControl w:val="0"/>
        <w:suppressAutoHyphens/>
        <w:autoSpaceDE w:val="0"/>
        <w:autoSpaceDN w:val="0"/>
        <w:adjustRightInd w:val="0"/>
        <w:jc w:val="both"/>
      </w:pPr>
      <w:r w:rsidRPr="001D4D13">
        <w:t>1</w:t>
      </w:r>
      <w:r>
        <w:t>3</w:t>
      </w:r>
      <w:r w:rsidRPr="001D4D13">
        <w:t>.6 O candidato poderá protocolar requerimento relativo ao concurso. O requerimento poderá ser feito pessoalmente mediante preenchimento de formulário próprio, à disposição do candidato na Central de Atendimento do CESPE/UnB, no horário das 8 horas às 19 horas, exceto sábados, domingos e feriados.</w:t>
      </w:r>
    </w:p>
    <w:p w:rsidR="00FB1AF5" w:rsidRPr="001D4D13" w:rsidRDefault="00FB1AF5" w:rsidP="00FB1AF5">
      <w:pPr>
        <w:widowControl w:val="0"/>
        <w:suppressAutoHyphens/>
        <w:autoSpaceDE w:val="0"/>
        <w:autoSpaceDN w:val="0"/>
        <w:adjustRightInd w:val="0"/>
        <w:jc w:val="both"/>
        <w:rPr>
          <w:rStyle w:val="LinkInterne"/>
        </w:rPr>
      </w:pPr>
      <w:r w:rsidRPr="001D4D13">
        <w:t>1</w:t>
      </w:r>
      <w:r>
        <w:t>3</w:t>
      </w:r>
      <w:r w:rsidRPr="001D4D13">
        <w:t xml:space="preserve">.6.1 O candidato poderá ainda enviar requerimento por meio de correspondência, fax ou </w:t>
      </w:r>
      <w:r w:rsidRPr="001D4D13">
        <w:rPr>
          <w:i/>
        </w:rPr>
        <w:t>e-mail</w:t>
      </w:r>
      <w:r w:rsidRPr="001D4D13">
        <w:t>, observado o subitem 1</w:t>
      </w:r>
      <w:r>
        <w:t>3</w:t>
      </w:r>
      <w:r w:rsidRPr="001D4D13">
        <w:t>.4.</w:t>
      </w:r>
    </w:p>
    <w:p w:rsidR="00FB1AF5" w:rsidRDefault="00FB1AF5" w:rsidP="00FB1AF5">
      <w:pPr>
        <w:widowControl w:val="0"/>
        <w:suppressAutoHyphens/>
        <w:autoSpaceDE w:val="0"/>
        <w:autoSpaceDN w:val="0"/>
        <w:adjustRightInd w:val="0"/>
        <w:jc w:val="both"/>
      </w:pPr>
      <w:r w:rsidRPr="001D4D13">
        <w:t>1</w:t>
      </w:r>
      <w:r>
        <w:t>3</w:t>
      </w:r>
      <w:r w:rsidRPr="001D4D13">
        <w:t xml:space="preserve">.7 </w:t>
      </w:r>
      <w:r w:rsidRPr="001B3502">
        <w:t xml:space="preserve">As despesas relativas à participação do candidato no presente </w:t>
      </w:r>
      <w:r>
        <w:t>c</w:t>
      </w:r>
      <w:r w:rsidRPr="001B3502">
        <w:t xml:space="preserve">oncurso </w:t>
      </w:r>
      <w:r>
        <w:t>p</w:t>
      </w:r>
      <w:r w:rsidRPr="001B3502">
        <w:t>úblico e à apresentação para o credenciamento correrão às expensas do próprio candidato.</w:t>
      </w:r>
    </w:p>
    <w:p w:rsidR="00FB1AF5" w:rsidRPr="001D4D13" w:rsidRDefault="00FB1AF5" w:rsidP="00FB1AF5">
      <w:pPr>
        <w:widowControl w:val="0"/>
        <w:suppressAutoHyphens/>
        <w:autoSpaceDE w:val="0"/>
        <w:autoSpaceDN w:val="0"/>
        <w:adjustRightInd w:val="0"/>
        <w:jc w:val="both"/>
      </w:pPr>
      <w:r>
        <w:t xml:space="preserve">13.8 </w:t>
      </w:r>
      <w:r w:rsidRPr="001B3502">
        <w:t xml:space="preserve">A Defensoria Pública do Estado de São Paulo e </w:t>
      </w:r>
      <w:r>
        <w:t xml:space="preserve">o CESPE/UnB </w:t>
      </w:r>
      <w:r w:rsidRPr="001B3502">
        <w:t xml:space="preserve"> não se responsabilizam por quaisquer cursos, textos, apostilas e outras publicações referentes a este </w:t>
      </w:r>
      <w:r>
        <w:t>c</w:t>
      </w:r>
      <w:r w:rsidRPr="001B3502">
        <w:t>oncurso.</w:t>
      </w:r>
    </w:p>
    <w:p w:rsidR="00FB1AF5" w:rsidRPr="00963CE1" w:rsidRDefault="00FB1AF5" w:rsidP="00FB1AF5">
      <w:pPr>
        <w:pStyle w:val="Corpodetexto21"/>
        <w:suppressAutoHyphens/>
        <w:rPr>
          <w:sz w:val="24"/>
          <w:szCs w:val="24"/>
        </w:rPr>
      </w:pPr>
      <w:r w:rsidRPr="00963CE1">
        <w:rPr>
          <w:sz w:val="24"/>
          <w:szCs w:val="24"/>
        </w:rPr>
        <w:t>13.9 A qualquer tempo poder-se-á anular a inscrição, prova e/ou tornar sem efeito o credenciamento do candidato, desde que verificadas falsidades ou inexatidões de declarações ou irregularidades na inscrição, na prova ou nos documentos.</w:t>
      </w:r>
    </w:p>
    <w:p w:rsidR="00FB1AF5" w:rsidRDefault="00FB1AF5" w:rsidP="00FB1AF5">
      <w:pPr>
        <w:pStyle w:val="Corpodetexto21"/>
        <w:suppressAutoHyphens/>
        <w:rPr>
          <w:sz w:val="24"/>
          <w:szCs w:val="24"/>
        </w:rPr>
      </w:pPr>
      <w:r w:rsidRPr="001D4D13">
        <w:rPr>
          <w:sz w:val="24"/>
          <w:szCs w:val="24"/>
        </w:rPr>
        <w:t>1</w:t>
      </w:r>
      <w:r>
        <w:rPr>
          <w:sz w:val="24"/>
          <w:szCs w:val="24"/>
        </w:rPr>
        <w:t>3</w:t>
      </w:r>
      <w:r w:rsidRPr="001D4D13">
        <w:rPr>
          <w:sz w:val="24"/>
          <w:szCs w:val="24"/>
        </w:rPr>
        <w:t>.</w:t>
      </w:r>
      <w:r>
        <w:rPr>
          <w:sz w:val="24"/>
          <w:szCs w:val="24"/>
        </w:rPr>
        <w:t>10</w:t>
      </w:r>
      <w:r w:rsidRPr="001D4D13">
        <w:rPr>
          <w:sz w:val="24"/>
          <w:szCs w:val="24"/>
        </w:rPr>
        <w:t xml:space="preserve"> O candidato deverá manter atualizado seu endereço perante o CESPE/UnB, enquanto estiver participando do concurso público, por meio de requerimento a ser enviado à Central de Atendimento do CESPE/UnB, e perante a </w:t>
      </w:r>
      <w:r>
        <w:rPr>
          <w:sz w:val="24"/>
          <w:szCs w:val="24"/>
        </w:rPr>
        <w:t>DP/SP</w:t>
      </w:r>
      <w:r w:rsidRPr="001D4D13">
        <w:rPr>
          <w:sz w:val="24"/>
          <w:szCs w:val="24"/>
        </w:rPr>
        <w:t>, se selecionado. São de exclusiva responsabilidade do candidato os prejuízos advindos da não-atualização de seu endereço.</w:t>
      </w:r>
    </w:p>
    <w:p w:rsidR="00FB1AF5" w:rsidRDefault="00FB1AF5" w:rsidP="00FB1AF5">
      <w:pPr>
        <w:autoSpaceDE w:val="0"/>
        <w:autoSpaceDN w:val="0"/>
        <w:adjustRightInd w:val="0"/>
        <w:jc w:val="both"/>
      </w:pPr>
      <w:r>
        <w:t xml:space="preserve">13.10.1 </w:t>
      </w:r>
      <w:r w:rsidRPr="001B3502">
        <w:t xml:space="preserve">A Defensoria Pública do Estado de São Paulo e </w:t>
      </w:r>
      <w:r>
        <w:t xml:space="preserve">o CESPE/UnB </w:t>
      </w:r>
      <w:r w:rsidRPr="001B3502">
        <w:t xml:space="preserve"> não se responsabilizam por eventuais prejuízos ao candidato decorrentes de:</w:t>
      </w:r>
      <w:r>
        <w:t xml:space="preserve"> </w:t>
      </w:r>
      <w:r w:rsidRPr="001B3502">
        <w:t xml:space="preserve">endereço não </w:t>
      </w:r>
      <w:r w:rsidRPr="001B3502">
        <w:lastRenderedPageBreak/>
        <w:t>atualizado;</w:t>
      </w:r>
      <w:r>
        <w:t xml:space="preserve"> </w:t>
      </w:r>
      <w:r w:rsidRPr="001B3502">
        <w:t>endereço de difícil acesso;</w:t>
      </w:r>
      <w:r>
        <w:t xml:space="preserve"> correspondência devolvida pelos Correios </w:t>
      </w:r>
      <w:r w:rsidRPr="001B3502">
        <w:t>por razões diversas de fornecimento e</w:t>
      </w:r>
      <w:r>
        <w:t xml:space="preserve"> (</w:t>
      </w:r>
      <w:r w:rsidRPr="001B3502">
        <w:t>ou</w:t>
      </w:r>
      <w:r>
        <w:t>)</w:t>
      </w:r>
      <w:r w:rsidRPr="001B3502">
        <w:t xml:space="preserve"> endereço errado do candidato;</w:t>
      </w:r>
      <w:r>
        <w:t xml:space="preserve"> </w:t>
      </w:r>
      <w:r w:rsidRPr="001B3502">
        <w:t>correspondência recebida por terceiros.</w:t>
      </w:r>
    </w:p>
    <w:p w:rsidR="00FB1AF5" w:rsidRPr="0079570F" w:rsidRDefault="00FB1AF5" w:rsidP="00FB1AF5">
      <w:pPr>
        <w:widowControl w:val="0"/>
        <w:suppressAutoHyphens/>
        <w:jc w:val="both"/>
      </w:pPr>
      <w:r w:rsidRPr="001D4D13">
        <w:t>1</w:t>
      </w:r>
      <w:r>
        <w:t>3</w:t>
      </w:r>
      <w:r w:rsidRPr="001D4D13">
        <w:t>.</w:t>
      </w:r>
      <w:r>
        <w:t>11</w:t>
      </w:r>
      <w:r w:rsidRPr="001D4D13">
        <w:t> Os casos omissos</w:t>
      </w:r>
      <w:r>
        <w:t xml:space="preserve"> ou duvidosos</w:t>
      </w:r>
      <w:r w:rsidRPr="001D4D13">
        <w:t xml:space="preserve"> serão </w:t>
      </w:r>
      <w:r>
        <w:t xml:space="preserve">julgados </w:t>
      </w:r>
      <w:r w:rsidRPr="001B3502">
        <w:t xml:space="preserve">pelo Conselho Superior da Defensoria Pública do </w:t>
      </w:r>
      <w:r w:rsidRPr="0079570F">
        <w:t>Estado de São Paulo junto com o CESPE/UnB.</w:t>
      </w:r>
    </w:p>
    <w:p w:rsidR="00FB1AF5" w:rsidRPr="0079570F" w:rsidRDefault="00FB1AF5" w:rsidP="00FB1AF5">
      <w:pPr>
        <w:pStyle w:val="Corpodetexto31"/>
        <w:suppressAutoHyphens/>
        <w:rPr>
          <w:szCs w:val="24"/>
        </w:rPr>
      </w:pPr>
      <w:r w:rsidRPr="0079570F">
        <w:rPr>
          <w:szCs w:val="24"/>
        </w:rPr>
        <w:t>13.12 Legislação com entrada em vigor após a data de publicação deste edital, bem como alterações em dispositivos legais e normativos a ele posteriores não serão objeto de avaliação na prova do concurso.</w:t>
      </w:r>
    </w:p>
    <w:p w:rsidR="00FB1AF5" w:rsidRDefault="00FB1AF5" w:rsidP="00FB1AF5">
      <w:pPr>
        <w:pStyle w:val="Corpodetexto31"/>
        <w:suppressAutoHyphens/>
        <w:rPr>
          <w:szCs w:val="24"/>
        </w:rPr>
      </w:pPr>
      <w:r w:rsidRPr="0079570F">
        <w:rPr>
          <w:szCs w:val="24"/>
        </w:rPr>
        <w:t xml:space="preserve">13.13 </w:t>
      </w:r>
      <w:r w:rsidRPr="0079570F">
        <w:t>Os</w:t>
      </w:r>
      <w:r w:rsidRPr="001B3502">
        <w:t xml:space="preserve"> itens deste </w:t>
      </w:r>
      <w:r>
        <w:t>e</w:t>
      </w:r>
      <w:r w:rsidRPr="001B3502">
        <w:t xml:space="preserve">dital poderão sofrer eventuais alterações, atualizações ou acréscimos enquanto não consumada a providência ou evento que lhes disser respeito, até a data da convocação dos candidatos para a prova correspondente, circunstância que será mencionada em </w:t>
      </w:r>
      <w:r>
        <w:t>e</w:t>
      </w:r>
      <w:r w:rsidRPr="001B3502">
        <w:t>dital ou aviso a ser publicado.</w:t>
      </w:r>
    </w:p>
    <w:p w:rsidR="00FB1AF5" w:rsidRDefault="00FB1AF5" w:rsidP="00FB1AF5">
      <w:pPr>
        <w:pStyle w:val="Corpodetexto31"/>
        <w:suppressAutoHyphens/>
        <w:rPr>
          <w:szCs w:val="24"/>
        </w:rPr>
      </w:pPr>
      <w:r w:rsidRPr="001D4D13">
        <w:rPr>
          <w:szCs w:val="24"/>
        </w:rPr>
        <w:t>1</w:t>
      </w:r>
      <w:r>
        <w:rPr>
          <w:szCs w:val="24"/>
        </w:rPr>
        <w:t>3</w:t>
      </w:r>
      <w:r w:rsidRPr="001D4D13">
        <w:rPr>
          <w:szCs w:val="24"/>
        </w:rPr>
        <w:t>.1</w:t>
      </w:r>
      <w:r>
        <w:rPr>
          <w:szCs w:val="24"/>
        </w:rPr>
        <w:t>4</w:t>
      </w:r>
      <w:r w:rsidRPr="001D4D13">
        <w:rPr>
          <w:szCs w:val="24"/>
        </w:rPr>
        <w:t> Quaisquer alterações nas regras fixadas neste edital só poderão ser feitas por meio de outro edital.</w:t>
      </w:r>
    </w:p>
    <w:p w:rsidR="00FB1AF5" w:rsidRDefault="00FB1AF5" w:rsidP="00FB1AF5">
      <w:pPr>
        <w:pStyle w:val="Corpodetexto31"/>
        <w:suppressAutoHyphens/>
        <w:rPr>
          <w:szCs w:val="24"/>
        </w:rPr>
      </w:pPr>
    </w:p>
    <w:p w:rsidR="00FB1AF5" w:rsidRDefault="00FB1AF5" w:rsidP="00FB1AF5">
      <w:pPr>
        <w:pStyle w:val="Corpodetexto31"/>
        <w:suppressAutoHyphens/>
        <w:rPr>
          <w:szCs w:val="24"/>
        </w:rPr>
      </w:pPr>
    </w:p>
    <w:p w:rsidR="00FB1AF5" w:rsidRPr="001D4D13" w:rsidRDefault="00FB1AF5" w:rsidP="00FB1AF5">
      <w:pPr>
        <w:pStyle w:val="Corpodetexto31"/>
        <w:suppressAutoHyphens/>
        <w:jc w:val="center"/>
        <w:rPr>
          <w:szCs w:val="24"/>
        </w:rPr>
      </w:pPr>
      <w:r>
        <w:rPr>
          <w:szCs w:val="24"/>
        </w:rPr>
        <w:t>São Paulo/SP, 18 de abril de 2008.</w:t>
      </w:r>
    </w:p>
    <w:p w:rsidR="00FB1AF5" w:rsidRDefault="00FB1AF5" w:rsidP="00FB1AF5">
      <w:pPr>
        <w:autoSpaceDE w:val="0"/>
        <w:autoSpaceDN w:val="0"/>
        <w:adjustRightInd w:val="0"/>
        <w:jc w:val="center"/>
      </w:pPr>
    </w:p>
    <w:p w:rsidR="00FB1AF5" w:rsidRDefault="00FB1AF5" w:rsidP="00FB1AF5">
      <w:pPr>
        <w:autoSpaceDE w:val="0"/>
        <w:autoSpaceDN w:val="0"/>
        <w:adjustRightInd w:val="0"/>
        <w:jc w:val="center"/>
      </w:pPr>
    </w:p>
    <w:p w:rsidR="00FB1AF5" w:rsidRPr="00963CE1" w:rsidRDefault="00FB1AF5" w:rsidP="00FB1AF5">
      <w:pPr>
        <w:autoSpaceDE w:val="0"/>
        <w:autoSpaceDN w:val="0"/>
        <w:adjustRightInd w:val="0"/>
        <w:jc w:val="center"/>
      </w:pPr>
    </w:p>
    <w:p w:rsidR="00FB1AF5" w:rsidRDefault="00FB1AF5" w:rsidP="00FB1AF5">
      <w:pPr>
        <w:autoSpaceDE w:val="0"/>
        <w:autoSpaceDN w:val="0"/>
        <w:adjustRightInd w:val="0"/>
        <w:jc w:val="center"/>
        <w:rPr>
          <w:rStyle w:val="Forte"/>
          <w:b w:val="0"/>
        </w:rPr>
      </w:pPr>
      <w:r>
        <w:rPr>
          <w:rStyle w:val="Forte"/>
          <w:b w:val="0"/>
        </w:rPr>
        <w:t>RENATO CAMPOS PINTO DE VITTO</w:t>
      </w:r>
    </w:p>
    <w:p w:rsidR="00FB1AF5" w:rsidRPr="00963CE1" w:rsidRDefault="00FB1AF5" w:rsidP="00FB1AF5">
      <w:pPr>
        <w:autoSpaceDE w:val="0"/>
        <w:autoSpaceDN w:val="0"/>
        <w:adjustRightInd w:val="0"/>
        <w:jc w:val="center"/>
      </w:pPr>
      <w:r>
        <w:rPr>
          <w:rStyle w:val="Forte"/>
          <w:b w:val="0"/>
        </w:rPr>
        <w:t>Defensor Público-Geral do Estado em exercício</w:t>
      </w:r>
    </w:p>
    <w:p w:rsidR="00FB1AF5" w:rsidRPr="0079570F" w:rsidRDefault="00FB1AF5" w:rsidP="00FB1AF5">
      <w:pPr>
        <w:autoSpaceDE w:val="0"/>
        <w:autoSpaceDN w:val="0"/>
        <w:adjustRightInd w:val="0"/>
        <w:jc w:val="center"/>
        <w:rPr>
          <w:rStyle w:val="Forte"/>
          <w:b w:val="0"/>
        </w:rPr>
      </w:pPr>
      <w:r>
        <w:rPr>
          <w:rStyle w:val="Forte"/>
          <w:b w:val="0"/>
        </w:rPr>
        <w:br w:type="page"/>
      </w:r>
      <w:r w:rsidRPr="0079570F">
        <w:rPr>
          <w:rStyle w:val="Forte"/>
          <w:b w:val="0"/>
        </w:rPr>
        <w:lastRenderedPageBreak/>
        <w:t>ANEXO</w:t>
      </w:r>
    </w:p>
    <w:p w:rsidR="00FB1AF5" w:rsidRPr="0079570F" w:rsidRDefault="00FB1AF5" w:rsidP="00FB1AF5">
      <w:pPr>
        <w:autoSpaceDE w:val="0"/>
        <w:autoSpaceDN w:val="0"/>
        <w:adjustRightInd w:val="0"/>
        <w:jc w:val="center"/>
        <w:rPr>
          <w:rStyle w:val="Forte"/>
          <w:b w:val="0"/>
        </w:rPr>
      </w:pPr>
    </w:p>
    <w:p w:rsidR="00FB1AF5" w:rsidRPr="00F55360" w:rsidRDefault="00FB1AF5" w:rsidP="00FB1AF5">
      <w:pPr>
        <w:pStyle w:val="h2"/>
        <w:spacing w:before="0" w:beforeAutospacing="0" w:after="0" w:afterAutospacing="0"/>
        <w:jc w:val="center"/>
        <w:rPr>
          <w:rFonts w:ascii="Times New Roman" w:hAnsi="Times New Roman"/>
          <w:color w:val="auto"/>
          <w:sz w:val="24"/>
          <w:szCs w:val="24"/>
        </w:rPr>
      </w:pPr>
      <w:r w:rsidRPr="0079570F">
        <w:rPr>
          <w:rStyle w:val="Forte"/>
          <w:rFonts w:ascii="Times New Roman" w:hAnsi="Times New Roman"/>
          <w:color w:val="auto"/>
          <w:sz w:val="24"/>
          <w:szCs w:val="24"/>
        </w:rPr>
        <w:t>DELIBERAÇÃO CSDP N.º 26, DE 21</w:t>
      </w:r>
      <w:r w:rsidRPr="00F55360">
        <w:rPr>
          <w:rStyle w:val="Forte"/>
          <w:rFonts w:ascii="Times New Roman" w:hAnsi="Times New Roman"/>
          <w:color w:val="auto"/>
          <w:sz w:val="24"/>
          <w:szCs w:val="24"/>
        </w:rPr>
        <w:t xml:space="preserve"> DE DEZEMBRO DE 2006 (CONSOLIDADA)</w:t>
      </w:r>
    </w:p>
    <w:p w:rsidR="00FB1AF5" w:rsidRDefault="00FB1AF5" w:rsidP="00FB1AF5">
      <w:pPr>
        <w:pStyle w:val="NormalWeb"/>
        <w:spacing w:before="0" w:beforeAutospacing="0" w:after="0" w:afterAutospacing="0"/>
        <w:jc w:val="right"/>
        <w:rPr>
          <w:rStyle w:val="nfase"/>
        </w:rPr>
      </w:pPr>
    </w:p>
    <w:p w:rsidR="00FB1AF5" w:rsidRPr="00F55360" w:rsidRDefault="00FB1AF5" w:rsidP="00FB1AF5">
      <w:pPr>
        <w:pStyle w:val="NormalWeb"/>
        <w:spacing w:before="0" w:beforeAutospacing="0" w:after="0" w:afterAutospacing="0"/>
        <w:ind w:left="5400"/>
        <w:jc w:val="both"/>
      </w:pPr>
      <w:r w:rsidRPr="00F55360">
        <w:rPr>
          <w:rStyle w:val="nfase"/>
        </w:rPr>
        <w:t>Regulamenta o e</w:t>
      </w:r>
      <w:r>
        <w:rPr>
          <w:rStyle w:val="nfase"/>
        </w:rPr>
        <w:t xml:space="preserve">stágio de Direito na Defensoria </w:t>
      </w:r>
      <w:r w:rsidRPr="00F55360">
        <w:rPr>
          <w:rStyle w:val="nfase"/>
        </w:rPr>
        <w:t>Pública do Estado e dá outras providências.</w:t>
      </w:r>
    </w:p>
    <w:p w:rsidR="00FB1AF5" w:rsidRDefault="00FB1AF5" w:rsidP="00FB1AF5">
      <w:pPr>
        <w:pStyle w:val="NormalWeb"/>
        <w:spacing w:before="0" w:beforeAutospacing="0" w:after="0" w:afterAutospacing="0"/>
      </w:pPr>
    </w:p>
    <w:p w:rsidR="00FB1AF5" w:rsidRDefault="00FB1AF5" w:rsidP="00FB1AF5">
      <w:pPr>
        <w:pStyle w:val="NormalWeb"/>
        <w:spacing w:before="0" w:beforeAutospacing="0" w:after="0" w:afterAutospacing="0"/>
        <w:jc w:val="both"/>
      </w:pPr>
      <w:r w:rsidRPr="00F55360">
        <w:t>O Conselho Superior da Defensoria Pública do Estado,</w:t>
      </w:r>
    </w:p>
    <w:p w:rsidR="00FB1AF5" w:rsidRDefault="00FB1AF5" w:rsidP="00FB1AF5">
      <w:pPr>
        <w:pStyle w:val="NormalWeb"/>
        <w:spacing w:before="0" w:beforeAutospacing="0" w:after="0" w:afterAutospacing="0"/>
        <w:jc w:val="both"/>
      </w:pPr>
      <w:r w:rsidRPr="00F55360">
        <w:t>Considerando o disposto no artigo 145 da Lei Complementar n</w:t>
      </w:r>
      <w:r>
        <w:t>.</w:t>
      </w:r>
      <w:r w:rsidRPr="00F55360">
        <w:t>º 80, de 12 de janeiro de 1994;</w:t>
      </w:r>
    </w:p>
    <w:p w:rsidR="00FB1AF5" w:rsidRDefault="00FB1AF5" w:rsidP="00FB1AF5">
      <w:pPr>
        <w:pStyle w:val="NormalWeb"/>
        <w:spacing w:before="0" w:beforeAutospacing="0" w:after="0" w:afterAutospacing="0"/>
        <w:jc w:val="both"/>
      </w:pPr>
      <w:r w:rsidRPr="00F55360">
        <w:t>Considerando o disposto nos artigos 3</w:t>
      </w:r>
      <w:r>
        <w:t>.</w:t>
      </w:r>
      <w:r w:rsidRPr="00F55360">
        <w:t>º, § 2</w:t>
      </w:r>
      <w:r>
        <w:t>.</w:t>
      </w:r>
      <w:r w:rsidRPr="00F55360">
        <w:t>º, e 9</w:t>
      </w:r>
      <w:r>
        <w:t>.</w:t>
      </w:r>
      <w:r w:rsidRPr="00F55360">
        <w:t>º da Lei Federal n</w:t>
      </w:r>
      <w:r>
        <w:t>.</w:t>
      </w:r>
      <w:r w:rsidRPr="00F55360">
        <w:t>º 8.906, de 4 de julho de 1994 (Estatuto da Advocacia e da Ordem dos Advogados do Brasil) e nos artigos 27 e seguintes de seu Regulamento Geral (publicado no Diário de Justiça, Seção I, de 16 de novembro de 1994, páginas 31.210 a 31.220);</w:t>
      </w:r>
    </w:p>
    <w:p w:rsidR="00FB1AF5" w:rsidRDefault="00FB1AF5" w:rsidP="00FB1AF5">
      <w:pPr>
        <w:pStyle w:val="NormalWeb"/>
        <w:spacing w:before="0" w:beforeAutospacing="0" w:after="0" w:afterAutospacing="0"/>
        <w:jc w:val="both"/>
      </w:pPr>
      <w:r w:rsidRPr="00F55360">
        <w:t>Considerando o disposto nos artigos 72 e seguintes, bem como o inciso III do artigo 31 da Lei Complementar Estadual n</w:t>
      </w:r>
      <w:r>
        <w:t>.</w:t>
      </w:r>
      <w:r w:rsidRPr="00F55360">
        <w:t>º 988, de 9 de janeiro de 2006 (Lei Orgânica da Defensoria Pública do Estado);</w:t>
      </w:r>
    </w:p>
    <w:p w:rsidR="00FB1AF5" w:rsidRDefault="00FB1AF5" w:rsidP="00FB1AF5">
      <w:pPr>
        <w:pStyle w:val="NormalWeb"/>
        <w:spacing w:before="0" w:beforeAutospacing="0" w:after="0" w:afterAutospacing="0"/>
        <w:jc w:val="both"/>
      </w:pPr>
      <w:r w:rsidRPr="00F55360">
        <w:t>Considerando a necessidade de implementação do estágio de Direito na Defensoria Pública do Estado, por meio de concurso público e posterior contratação de estagiários.</w:t>
      </w:r>
    </w:p>
    <w:p w:rsidR="00FB1AF5" w:rsidRPr="00F55360" w:rsidRDefault="00FB1AF5" w:rsidP="00FB1AF5">
      <w:pPr>
        <w:pStyle w:val="NormalWeb"/>
        <w:spacing w:before="0" w:beforeAutospacing="0" w:after="0" w:afterAutospacing="0"/>
        <w:jc w:val="both"/>
      </w:pPr>
    </w:p>
    <w:p w:rsidR="00FB1AF5" w:rsidRPr="002F7EE0" w:rsidRDefault="00FB1AF5" w:rsidP="00FB1AF5">
      <w:pPr>
        <w:pStyle w:val="NormalWeb"/>
        <w:spacing w:before="0" w:beforeAutospacing="0" w:after="0" w:afterAutospacing="0"/>
        <w:jc w:val="both"/>
        <w:rPr>
          <w:b/>
        </w:rPr>
      </w:pPr>
      <w:r w:rsidRPr="002F7EE0">
        <w:rPr>
          <w:rStyle w:val="Forte"/>
          <w:b w:val="0"/>
        </w:rPr>
        <w:t>DELIBERA:</w:t>
      </w:r>
    </w:p>
    <w:p w:rsidR="00FB1AF5" w:rsidRDefault="00FB1AF5" w:rsidP="00FB1AF5">
      <w:pPr>
        <w:pStyle w:val="NormalWeb"/>
        <w:spacing w:before="0" w:beforeAutospacing="0" w:after="0" w:afterAutospacing="0"/>
        <w:jc w:val="both"/>
        <w:rPr>
          <w:rStyle w:val="Forte"/>
        </w:rPr>
      </w:pPr>
    </w:p>
    <w:p w:rsidR="00FB1AF5" w:rsidRDefault="00FB1AF5" w:rsidP="00FB1AF5">
      <w:pPr>
        <w:pStyle w:val="NormalWeb"/>
        <w:spacing w:before="0" w:beforeAutospacing="0" w:after="0" w:afterAutospacing="0"/>
        <w:jc w:val="both"/>
      </w:pPr>
      <w:r w:rsidRPr="002F7EE0">
        <w:rPr>
          <w:rStyle w:val="Forte"/>
          <w:b w:val="0"/>
        </w:rPr>
        <w:t>Artigo 1.º</w:t>
      </w:r>
      <w:r w:rsidRPr="002F7EE0">
        <w:rPr>
          <w:rStyle w:val="Forte"/>
        </w:rPr>
        <w:t xml:space="preserve"> </w:t>
      </w:r>
      <w:r w:rsidRPr="002F7EE0">
        <w:t xml:space="preserve">O estágio de direito compreende o exercício transitório de funções auxiliares dos Defensores(as) Públicos(as), como definido na Lei Complementar Estadual n.° 988/06. </w:t>
      </w:r>
    </w:p>
    <w:p w:rsidR="00FB1AF5" w:rsidRDefault="00FB1AF5" w:rsidP="00FB1AF5">
      <w:pPr>
        <w:pStyle w:val="NormalWeb"/>
        <w:spacing w:before="0" w:beforeAutospacing="0" w:after="0" w:afterAutospacing="0"/>
        <w:jc w:val="both"/>
      </w:pPr>
      <w:r w:rsidRPr="002F7EE0">
        <w:rPr>
          <w:rStyle w:val="Forte"/>
          <w:b w:val="0"/>
        </w:rPr>
        <w:t>Artigo 2.º</w:t>
      </w:r>
      <w:r w:rsidRPr="002F7EE0">
        <w:rPr>
          <w:rStyle w:val="Forte"/>
        </w:rPr>
        <w:t xml:space="preserve"> </w:t>
      </w:r>
      <w:r w:rsidRPr="002F7EE0">
        <w:t>O estágio não confere vínculo empregatício com o Estado, sendo vedado estender ao(à) estagiário(a) direitos ou vantagens assegurados aos servidores públicos.</w:t>
      </w:r>
    </w:p>
    <w:p w:rsidR="00FB1AF5" w:rsidRPr="002F7EE0" w:rsidRDefault="00FB1AF5" w:rsidP="00FB1AF5">
      <w:pPr>
        <w:pStyle w:val="NormalWeb"/>
        <w:spacing w:before="0" w:beforeAutospacing="0" w:after="0" w:afterAutospacing="0"/>
        <w:jc w:val="both"/>
      </w:pPr>
      <w:r w:rsidRPr="002F7EE0">
        <w:rPr>
          <w:rStyle w:val="Forte"/>
          <w:b w:val="0"/>
        </w:rPr>
        <w:t>Parágrafo único.</w:t>
      </w:r>
      <w:r w:rsidRPr="002F7EE0">
        <w:rPr>
          <w:b/>
        </w:rPr>
        <w:t xml:space="preserve"> O</w:t>
      </w:r>
      <w:r w:rsidRPr="002F7EE0">
        <w:t xml:space="preserve"> estágio contará como título nos concursos de ingresso na Defensoria Pública do Estado, nos termos dos respectivos editais, como serviço público relevante e como prática forense.  </w:t>
      </w:r>
    </w:p>
    <w:p w:rsidR="00FB1AF5" w:rsidRPr="002F7EE0" w:rsidRDefault="00FB1AF5" w:rsidP="00FB1AF5">
      <w:pPr>
        <w:pStyle w:val="NormalWeb"/>
        <w:spacing w:before="0" w:beforeAutospacing="0" w:after="0" w:afterAutospacing="0"/>
        <w:jc w:val="both"/>
        <w:rPr>
          <w:i/>
        </w:rPr>
      </w:pPr>
      <w:r w:rsidRPr="002F7EE0">
        <w:rPr>
          <w:rStyle w:val="Forte"/>
          <w:b w:val="0"/>
        </w:rPr>
        <w:t>Artigo 3.º</w:t>
      </w:r>
      <w:r w:rsidRPr="002F7EE0">
        <w:rPr>
          <w:rStyle w:val="Forte"/>
        </w:rPr>
        <w:t xml:space="preserve"> </w:t>
      </w:r>
      <w:r w:rsidRPr="002F7EE0">
        <w:t xml:space="preserve">Os (As) estagiários(as), auxiliares dos(as) defensores(as) públicos(as), serão credenciados(as) pelo(a) defensor(a) público(a)-geral, pelo prazo de até 2 (dois) anos, podendo ser descredenciado nas hipóteses do artigo 78 da Lei Complementar n.º 988, de 9 de janeiro de 2006. </w:t>
      </w:r>
      <w:r w:rsidRPr="002F7EE0">
        <w:rPr>
          <w:i/>
        </w:rPr>
        <w:t>(Alterado pela Deliberação CSDP n.º 64, de 14 de março de 2008)</w:t>
      </w:r>
    </w:p>
    <w:p w:rsidR="00FB1AF5" w:rsidRDefault="00FB1AF5" w:rsidP="00FB1AF5">
      <w:pPr>
        <w:pStyle w:val="NormalWeb"/>
        <w:spacing w:before="0" w:beforeAutospacing="0" w:after="0" w:afterAutospacing="0"/>
        <w:jc w:val="both"/>
      </w:pPr>
      <w:r w:rsidRPr="002F7EE0">
        <w:rPr>
          <w:rStyle w:val="Forte"/>
          <w:b w:val="0"/>
        </w:rPr>
        <w:t>Parágrafo único.</w:t>
      </w:r>
      <w:r w:rsidRPr="002F7EE0">
        <w:rPr>
          <w:rStyle w:val="Forte"/>
        </w:rPr>
        <w:t xml:space="preserve"> </w:t>
      </w:r>
      <w:r w:rsidRPr="002F7EE0">
        <w:t>Suprimido</w:t>
      </w:r>
      <w:r w:rsidRPr="00F55360">
        <w:t xml:space="preserve"> pela Deliberação CSDP n</w:t>
      </w:r>
      <w:r>
        <w:t>.</w:t>
      </w:r>
      <w:r w:rsidRPr="00F55360">
        <w:t>º 64, de 14 de março de 2008.</w:t>
      </w:r>
    </w:p>
    <w:p w:rsidR="00FB1AF5" w:rsidRPr="00F55360" w:rsidRDefault="00FB1AF5" w:rsidP="00FB1AF5">
      <w:pPr>
        <w:pStyle w:val="NormalWeb"/>
        <w:spacing w:before="0" w:beforeAutospacing="0" w:after="0" w:afterAutospacing="0"/>
        <w:jc w:val="both"/>
      </w:pPr>
    </w:p>
    <w:p w:rsidR="00FB1AF5" w:rsidRDefault="00FB1AF5" w:rsidP="00FB1AF5">
      <w:pPr>
        <w:pStyle w:val="NormalWeb"/>
        <w:spacing w:before="0" w:beforeAutospacing="0" w:after="0" w:afterAutospacing="0"/>
        <w:jc w:val="center"/>
        <w:rPr>
          <w:rStyle w:val="Forte"/>
        </w:rPr>
      </w:pPr>
      <w:r w:rsidRPr="00F55360">
        <w:rPr>
          <w:rStyle w:val="Forte"/>
        </w:rPr>
        <w:t>Da Seleção</w:t>
      </w:r>
    </w:p>
    <w:p w:rsidR="00FB1AF5" w:rsidRPr="00F55360" w:rsidRDefault="00FB1AF5" w:rsidP="00FB1AF5">
      <w:pPr>
        <w:pStyle w:val="NormalWeb"/>
        <w:spacing w:before="0" w:beforeAutospacing="0" w:after="0" w:afterAutospacing="0"/>
        <w:jc w:val="center"/>
      </w:pPr>
    </w:p>
    <w:p w:rsidR="00FB1AF5" w:rsidRPr="00F55360" w:rsidRDefault="00FB1AF5" w:rsidP="00FB1AF5">
      <w:pPr>
        <w:pStyle w:val="NormalWeb"/>
        <w:spacing w:before="0" w:beforeAutospacing="0" w:after="0" w:afterAutospacing="0"/>
        <w:jc w:val="both"/>
      </w:pPr>
      <w:r w:rsidRPr="002F7EE0">
        <w:rPr>
          <w:rStyle w:val="Forte"/>
          <w:b w:val="0"/>
        </w:rPr>
        <w:t>Artigo 4.º</w:t>
      </w:r>
      <w:r w:rsidRPr="00F55360">
        <w:t xml:space="preserve"> O credenciamento dos(as) estagiários(as) dependerá de prévia aprovação em concurso público de provas e títulos, organizado pelo Conselho Superior da Defensoria Pública do Estado, sujeito à conveniência da Administração, à existência de vagas e ao período de validade do respectivo concurso. (Alterado pela Deliberação CSDP n</w:t>
      </w:r>
      <w:r>
        <w:t>.</w:t>
      </w:r>
      <w:r w:rsidRPr="00F55360">
        <w:t xml:space="preserve">º 64, de 14 de março de 2008). </w:t>
      </w:r>
    </w:p>
    <w:p w:rsidR="00FB1AF5" w:rsidRPr="00F55360" w:rsidRDefault="00FB1AF5" w:rsidP="00FB1AF5">
      <w:pPr>
        <w:pStyle w:val="NormalWeb"/>
        <w:spacing w:before="0" w:beforeAutospacing="0" w:after="0" w:afterAutospacing="0"/>
        <w:jc w:val="both"/>
      </w:pPr>
      <w:r w:rsidRPr="002F7EE0">
        <w:rPr>
          <w:rStyle w:val="Forte"/>
          <w:b w:val="0"/>
        </w:rPr>
        <w:t>§ 1.º</w:t>
      </w:r>
      <w:r w:rsidRPr="00F55360">
        <w:rPr>
          <w:rStyle w:val="Forte"/>
        </w:rPr>
        <w:t xml:space="preserve"> </w:t>
      </w:r>
      <w:r w:rsidRPr="00F55360">
        <w:t xml:space="preserve">O Conselho Superior designará comissão para coordenar a realização do concurso, que será incumbida, inclusive, da análise de eventuais recursos.       </w:t>
      </w:r>
    </w:p>
    <w:p w:rsidR="00FB1AF5" w:rsidRPr="00F55360" w:rsidRDefault="00FB1AF5" w:rsidP="00FB1AF5">
      <w:pPr>
        <w:pStyle w:val="NormalWeb"/>
        <w:spacing w:before="0" w:beforeAutospacing="0" w:after="0" w:afterAutospacing="0"/>
        <w:jc w:val="both"/>
      </w:pPr>
      <w:r w:rsidRPr="002F7EE0">
        <w:rPr>
          <w:rStyle w:val="Forte"/>
          <w:b w:val="0"/>
        </w:rPr>
        <w:lastRenderedPageBreak/>
        <w:t>§ 2.º</w:t>
      </w:r>
      <w:r w:rsidRPr="00F55360">
        <w:rPr>
          <w:rStyle w:val="Forte"/>
        </w:rPr>
        <w:t xml:space="preserve"> </w:t>
      </w:r>
      <w:r w:rsidRPr="00F55360">
        <w:t>O concurso visará ao preenchimento das vagas existentes e das que vierem a ocorrer durante o período de sua validade, identificadas pelo Conselho Superior em cada órgão da Defensoria Pública, no respectivo edital de abertura.</w:t>
      </w:r>
    </w:p>
    <w:p w:rsidR="00FB1AF5" w:rsidRPr="00F55360" w:rsidRDefault="00FB1AF5" w:rsidP="00FB1AF5">
      <w:pPr>
        <w:pStyle w:val="NormalWeb"/>
        <w:spacing w:before="0" w:beforeAutospacing="0" w:after="0" w:afterAutospacing="0"/>
        <w:jc w:val="both"/>
      </w:pPr>
      <w:r w:rsidRPr="002F7EE0">
        <w:rPr>
          <w:rStyle w:val="Forte"/>
          <w:b w:val="0"/>
        </w:rPr>
        <w:t>§ 3.º</w:t>
      </w:r>
      <w:r w:rsidRPr="00F55360">
        <w:rPr>
          <w:rStyle w:val="Forte"/>
        </w:rPr>
        <w:t xml:space="preserve"> </w:t>
      </w:r>
      <w:r w:rsidRPr="00F55360">
        <w:t>O edital do concurso será publicado no Diário Oficial e divulgado, através de cartazes e/ou de qualquer outro meio, tanto nos postos de atendimento da Defensoria Pública como nas faculdades de Direito das cidades onde eles estejam instalados.</w:t>
      </w:r>
    </w:p>
    <w:p w:rsidR="00FB1AF5" w:rsidRPr="00F55360" w:rsidRDefault="00FB1AF5" w:rsidP="00FB1AF5">
      <w:pPr>
        <w:pStyle w:val="NormalWeb"/>
        <w:spacing w:before="0" w:beforeAutospacing="0" w:after="0" w:afterAutospacing="0"/>
        <w:jc w:val="both"/>
      </w:pPr>
      <w:r w:rsidRPr="002F7EE0">
        <w:rPr>
          <w:rStyle w:val="Forte"/>
          <w:b w:val="0"/>
        </w:rPr>
        <w:t>§ 4.º</w:t>
      </w:r>
      <w:r w:rsidRPr="00F55360">
        <w:rPr>
          <w:rStyle w:val="Forte"/>
        </w:rPr>
        <w:t xml:space="preserve"> </w:t>
      </w:r>
      <w:r w:rsidRPr="00F55360">
        <w:t xml:space="preserve">No tocante ao Núcleo de Segunda Instância e Tribunais Superiores, sediado na Capital Federal, será admitido o credenciamento de estagiários por meio de convênio a ser firmado com as Universidades interessadas, nos termos da lei. </w:t>
      </w:r>
      <w:r w:rsidRPr="00F060E1">
        <w:rPr>
          <w:i/>
        </w:rPr>
        <w:t>(Acrescentado pela deliberação CSDP n.º 47/07)</w:t>
      </w:r>
    </w:p>
    <w:p w:rsidR="00FB1AF5" w:rsidRPr="00F55360" w:rsidRDefault="00FB1AF5" w:rsidP="00FB1AF5">
      <w:pPr>
        <w:pStyle w:val="NormalWeb"/>
        <w:spacing w:before="0" w:beforeAutospacing="0" w:after="0" w:afterAutospacing="0"/>
        <w:jc w:val="both"/>
      </w:pPr>
      <w:r w:rsidRPr="002F7EE0">
        <w:rPr>
          <w:rStyle w:val="Forte"/>
          <w:b w:val="0"/>
        </w:rPr>
        <w:t>Artigo 5</w:t>
      </w:r>
      <w:r>
        <w:rPr>
          <w:rStyle w:val="Forte"/>
          <w:b w:val="0"/>
        </w:rPr>
        <w:t>.</w:t>
      </w:r>
      <w:r w:rsidRPr="002F7EE0">
        <w:rPr>
          <w:rStyle w:val="Forte"/>
          <w:b w:val="0"/>
        </w:rPr>
        <w:t xml:space="preserve">º </w:t>
      </w:r>
      <w:r w:rsidRPr="00F55360">
        <w:t>Para fins de inscrição no concurso, deverá o(a) candidato(a):</w:t>
      </w:r>
    </w:p>
    <w:p w:rsidR="00FB1AF5" w:rsidRPr="00F060E1" w:rsidRDefault="00FB1AF5" w:rsidP="00FB1AF5">
      <w:pPr>
        <w:pStyle w:val="NormalWeb"/>
        <w:spacing w:before="0" w:beforeAutospacing="0" w:after="0" w:afterAutospacing="0"/>
        <w:jc w:val="both"/>
        <w:rPr>
          <w:i/>
        </w:rPr>
      </w:pPr>
      <w:r w:rsidRPr="00F55360">
        <w:t xml:space="preserve">I – ser cidadão(ã) brasileiro(a) ou português(a), com residência permanente no Brasil; </w:t>
      </w:r>
      <w:r w:rsidRPr="00F060E1">
        <w:rPr>
          <w:i/>
        </w:rPr>
        <w:t>(Alterado pela Deliberação CSDP n.º 64, de 14 de março de 2008)</w:t>
      </w:r>
    </w:p>
    <w:p w:rsidR="00FB1AF5" w:rsidRDefault="00FB1AF5" w:rsidP="00FB1AF5">
      <w:pPr>
        <w:pStyle w:val="NormalWeb"/>
        <w:spacing w:before="0" w:beforeAutospacing="0" w:after="0" w:afterAutospacing="0"/>
        <w:jc w:val="both"/>
      </w:pPr>
      <w:r w:rsidRPr="00F55360">
        <w:t>II – estar em dia com o serviço militar;</w:t>
      </w:r>
    </w:p>
    <w:p w:rsidR="00FB1AF5" w:rsidRDefault="00FB1AF5" w:rsidP="00FB1AF5">
      <w:pPr>
        <w:pStyle w:val="NormalWeb"/>
        <w:spacing w:before="0" w:beforeAutospacing="0" w:after="0" w:afterAutospacing="0"/>
        <w:jc w:val="both"/>
      </w:pPr>
      <w:r w:rsidRPr="00F55360">
        <w:t>III – estar no gozo dos direitos políticos;</w:t>
      </w:r>
    </w:p>
    <w:p w:rsidR="00FB1AF5" w:rsidRPr="00F55360" w:rsidRDefault="00FB1AF5" w:rsidP="00FB1AF5">
      <w:pPr>
        <w:pStyle w:val="NormalWeb"/>
        <w:spacing w:before="0" w:beforeAutospacing="0" w:after="0" w:afterAutospacing="0"/>
        <w:jc w:val="both"/>
      </w:pPr>
      <w:r w:rsidRPr="00F55360">
        <w:t>IV – não apresentar condenações criminais ou antecedentes criminais incompatíveis com o exercício das funções;</w:t>
      </w:r>
      <w:r w:rsidRPr="00F55360">
        <w:br/>
        <w:t>V – estar matriculado(a) a partir do penúltimo ano de curso de graduação de instituição de ensino superior devidamente autorizada e credenciada junto ao Ministério da Educação e à Ordem dos Advogados do Brasil – Secção São Paulo.</w:t>
      </w:r>
    </w:p>
    <w:p w:rsidR="00FB1AF5" w:rsidRPr="00F55360" w:rsidRDefault="00FB1AF5" w:rsidP="00FB1AF5">
      <w:pPr>
        <w:pStyle w:val="NormalWeb"/>
        <w:spacing w:before="0" w:beforeAutospacing="0" w:after="0" w:afterAutospacing="0"/>
        <w:jc w:val="both"/>
      </w:pPr>
      <w:r w:rsidRPr="002F7EE0">
        <w:rPr>
          <w:rStyle w:val="Forte"/>
          <w:b w:val="0"/>
        </w:rPr>
        <w:t>Parágrafo único.</w:t>
      </w:r>
      <w:r w:rsidRPr="00F55360">
        <w:t xml:space="preserve"> A pedido do(a) interessado(a), a comprovação da matrícula de que trata o inciso V deste artigo poderá ser feita até o início do período letivo, hipótese em que, no caso de aprovação, o credenciamento terá caráter provisório.</w:t>
      </w:r>
    </w:p>
    <w:p w:rsidR="00FB1AF5" w:rsidRPr="00F55360" w:rsidRDefault="00FB1AF5" w:rsidP="00FB1AF5">
      <w:pPr>
        <w:pStyle w:val="NormalWeb"/>
        <w:spacing w:before="0" w:beforeAutospacing="0" w:after="0" w:afterAutospacing="0"/>
        <w:jc w:val="both"/>
      </w:pPr>
      <w:r w:rsidRPr="002F7EE0">
        <w:rPr>
          <w:rStyle w:val="Forte"/>
          <w:b w:val="0"/>
        </w:rPr>
        <w:t>Artigo 6.º</w:t>
      </w:r>
      <w:r w:rsidRPr="00F55360">
        <w:rPr>
          <w:rStyle w:val="Forte"/>
        </w:rPr>
        <w:t xml:space="preserve"> </w:t>
      </w:r>
      <w:r w:rsidRPr="00F55360">
        <w:t>O concurso será realizado simultaneamente em todas as cidades-sede de Defensorias Regionais no Estado, sem prejuízo da realização de outros concursos, quando necessário, pelas Defensorias Públicas Regionais.</w:t>
      </w:r>
    </w:p>
    <w:p w:rsidR="00FB1AF5" w:rsidRDefault="00FB1AF5" w:rsidP="00FB1AF5">
      <w:pPr>
        <w:pStyle w:val="NormalWeb"/>
        <w:spacing w:before="0" w:beforeAutospacing="0" w:after="0" w:afterAutospacing="0"/>
        <w:jc w:val="both"/>
      </w:pPr>
      <w:r w:rsidRPr="002F7EE0">
        <w:rPr>
          <w:rStyle w:val="Forte"/>
          <w:b w:val="0"/>
        </w:rPr>
        <w:t>Artigo 7.º</w:t>
      </w:r>
      <w:r w:rsidRPr="00F55360">
        <w:rPr>
          <w:rStyle w:val="Forte"/>
        </w:rPr>
        <w:t xml:space="preserve"> </w:t>
      </w:r>
      <w:r w:rsidRPr="00F55360">
        <w:t xml:space="preserve">O exame consistirá em uma prova escrita que contará com questões objetivas sobre as seguintes matérias: </w:t>
      </w:r>
      <w:r w:rsidRPr="00F060E1">
        <w:rPr>
          <w:i/>
        </w:rPr>
        <w:t xml:space="preserve">(Alterado pela Deliberação CSDP n.º 64, de 14 de março de 2008) </w:t>
      </w:r>
    </w:p>
    <w:p w:rsidR="00FB1AF5" w:rsidRDefault="00FB1AF5" w:rsidP="00FB1AF5">
      <w:pPr>
        <w:pStyle w:val="NormalWeb"/>
        <w:spacing w:before="0" w:beforeAutospacing="0" w:after="0" w:afterAutospacing="0"/>
        <w:jc w:val="both"/>
      </w:pPr>
      <w:r w:rsidRPr="00F55360">
        <w:t>a) direito constitucional;</w:t>
      </w:r>
    </w:p>
    <w:p w:rsidR="00FB1AF5" w:rsidRDefault="00FB1AF5" w:rsidP="00FB1AF5">
      <w:pPr>
        <w:pStyle w:val="NormalWeb"/>
        <w:spacing w:before="0" w:beforeAutospacing="0" w:after="0" w:afterAutospacing="0"/>
        <w:jc w:val="both"/>
      </w:pPr>
      <w:r w:rsidRPr="00F55360">
        <w:t>b) direito penal;</w:t>
      </w:r>
    </w:p>
    <w:p w:rsidR="00FB1AF5" w:rsidRDefault="00FB1AF5" w:rsidP="00FB1AF5">
      <w:pPr>
        <w:pStyle w:val="NormalWeb"/>
        <w:spacing w:before="0" w:beforeAutospacing="0" w:after="0" w:afterAutospacing="0"/>
        <w:jc w:val="both"/>
      </w:pPr>
      <w:r w:rsidRPr="00F55360">
        <w:t>c) direito processual penal;</w:t>
      </w:r>
    </w:p>
    <w:p w:rsidR="00FB1AF5" w:rsidRDefault="00FB1AF5" w:rsidP="00FB1AF5">
      <w:pPr>
        <w:pStyle w:val="NormalWeb"/>
        <w:spacing w:before="0" w:beforeAutospacing="0" w:after="0" w:afterAutospacing="0"/>
        <w:jc w:val="both"/>
      </w:pPr>
      <w:r w:rsidRPr="00F55360">
        <w:t>d) direito civil;</w:t>
      </w:r>
    </w:p>
    <w:p w:rsidR="00FB1AF5" w:rsidRDefault="00FB1AF5" w:rsidP="00FB1AF5">
      <w:pPr>
        <w:pStyle w:val="NormalWeb"/>
        <w:spacing w:before="0" w:beforeAutospacing="0" w:after="0" w:afterAutospacing="0"/>
        <w:jc w:val="both"/>
      </w:pPr>
      <w:r w:rsidRPr="00F55360">
        <w:t>e) direito processual civil;</w:t>
      </w:r>
    </w:p>
    <w:p w:rsidR="00FB1AF5" w:rsidRPr="00F55360" w:rsidRDefault="00FB1AF5" w:rsidP="00FB1AF5">
      <w:pPr>
        <w:pStyle w:val="NormalWeb"/>
        <w:spacing w:before="0" w:beforeAutospacing="0" w:after="0" w:afterAutospacing="0"/>
        <w:jc w:val="both"/>
      </w:pPr>
      <w:r w:rsidRPr="00F55360">
        <w:t>f) princípios institucionais e fundamentos de atuação da Defensoria Pública do Estado.</w:t>
      </w:r>
    </w:p>
    <w:p w:rsidR="00FB1AF5" w:rsidRPr="00F060E1" w:rsidRDefault="00FB1AF5" w:rsidP="00FB1AF5">
      <w:pPr>
        <w:pStyle w:val="NormalWeb"/>
        <w:spacing w:before="0" w:beforeAutospacing="0" w:after="0" w:afterAutospacing="0"/>
        <w:jc w:val="both"/>
        <w:rPr>
          <w:i/>
        </w:rPr>
      </w:pPr>
      <w:r w:rsidRPr="002F7EE0">
        <w:rPr>
          <w:rStyle w:val="Forte"/>
          <w:b w:val="0"/>
        </w:rPr>
        <w:t>Artigo 8.º</w:t>
      </w:r>
      <w:r w:rsidRPr="00F55360">
        <w:rPr>
          <w:rStyle w:val="Forte"/>
        </w:rPr>
        <w:t xml:space="preserve"> </w:t>
      </w:r>
      <w:r w:rsidRPr="00F55360">
        <w:t>Será considerado aprovado(a) o (a) candidato(a) que obtiver nota igual ou superior a 3 (três ) em cada matéria, em escala de 0 (zero) a 10</w:t>
      </w:r>
      <w:r>
        <w:t xml:space="preserve"> </w:t>
      </w:r>
      <w:r w:rsidRPr="00F55360">
        <w:t>(dez), e 5</w:t>
      </w:r>
      <w:r>
        <w:t xml:space="preserve"> </w:t>
      </w:r>
      <w:r w:rsidRPr="00F55360">
        <w:t xml:space="preserve">(cinco) pontos no total geral, calculados como média aritmética da soma das notas de cada matéria, dividida pelo número de matérias exigidas. </w:t>
      </w:r>
      <w:r w:rsidRPr="00F060E1">
        <w:rPr>
          <w:i/>
        </w:rPr>
        <w:t>(Alterado pela Deliberação CSDP n.º 64, de 14 de março de 2008)</w:t>
      </w:r>
    </w:p>
    <w:p w:rsidR="00FB1AF5" w:rsidRPr="00F55360" w:rsidRDefault="00FB1AF5" w:rsidP="00FB1AF5">
      <w:pPr>
        <w:pStyle w:val="NormalWeb"/>
        <w:spacing w:before="0" w:beforeAutospacing="0" w:after="0" w:afterAutospacing="0"/>
        <w:jc w:val="both"/>
      </w:pPr>
      <w:r w:rsidRPr="002F7EE0">
        <w:rPr>
          <w:rStyle w:val="Forte"/>
          <w:b w:val="0"/>
        </w:rPr>
        <w:t>Parágrafo único.</w:t>
      </w:r>
      <w:r w:rsidRPr="00F55360">
        <w:t xml:space="preserve"> Em caso de empate na classificação, terá preferência o (a) candidato(a) mais velho.</w:t>
      </w:r>
    </w:p>
    <w:p w:rsidR="00FB1AF5" w:rsidRPr="00F55360" w:rsidRDefault="00FB1AF5" w:rsidP="00FB1AF5">
      <w:pPr>
        <w:pStyle w:val="NormalWeb"/>
        <w:spacing w:before="0" w:beforeAutospacing="0" w:after="0" w:afterAutospacing="0"/>
        <w:jc w:val="both"/>
      </w:pPr>
      <w:r w:rsidRPr="002F7EE0">
        <w:rPr>
          <w:rStyle w:val="Forte"/>
          <w:b w:val="0"/>
        </w:rPr>
        <w:t>Artigo 9.º</w:t>
      </w:r>
      <w:r w:rsidRPr="00F55360">
        <w:t xml:space="preserve"> Após a correção das provas, será publicada lista com os nomes dos(as) candidatos(as) aprovados(as).</w:t>
      </w:r>
    </w:p>
    <w:p w:rsidR="00FB1AF5" w:rsidRPr="00F55360" w:rsidRDefault="00FB1AF5" w:rsidP="00FB1AF5">
      <w:pPr>
        <w:pStyle w:val="NormalWeb"/>
        <w:spacing w:before="0" w:beforeAutospacing="0" w:after="0" w:afterAutospacing="0"/>
        <w:jc w:val="both"/>
      </w:pPr>
      <w:r w:rsidRPr="002F7EE0">
        <w:rPr>
          <w:rStyle w:val="Forte"/>
          <w:b w:val="0"/>
        </w:rPr>
        <w:t>§ 1.º</w:t>
      </w:r>
      <w:r w:rsidRPr="00F55360">
        <w:rPr>
          <w:rStyle w:val="Forte"/>
        </w:rPr>
        <w:t xml:space="preserve"> </w:t>
      </w:r>
      <w:r w:rsidRPr="00F55360">
        <w:t xml:space="preserve">Da lista tratada no </w:t>
      </w:r>
      <w:r w:rsidRPr="00F55360">
        <w:rPr>
          <w:rStyle w:val="nfase"/>
        </w:rPr>
        <w:t>caput</w:t>
      </w:r>
      <w:r w:rsidRPr="00F55360">
        <w:t xml:space="preserve"> caberá recurso, no prazo de 2 (dois), que deverá ser dirigido ao presidente da comissão do concurso. </w:t>
      </w:r>
      <w:r w:rsidRPr="00F060E1">
        <w:rPr>
          <w:i/>
        </w:rPr>
        <w:t>(Alterado pela Deliberação CSDP n.º 64, de 14 de março de 2008)</w:t>
      </w:r>
    </w:p>
    <w:p w:rsidR="00FB1AF5" w:rsidRPr="00F55360" w:rsidRDefault="00FB1AF5" w:rsidP="00FB1AF5">
      <w:pPr>
        <w:pStyle w:val="NormalWeb"/>
        <w:spacing w:before="0" w:beforeAutospacing="0" w:after="0" w:afterAutospacing="0"/>
        <w:jc w:val="both"/>
      </w:pPr>
      <w:r w:rsidRPr="002F7EE0">
        <w:rPr>
          <w:rStyle w:val="Forte"/>
          <w:b w:val="0"/>
        </w:rPr>
        <w:lastRenderedPageBreak/>
        <w:t>§ 2.º</w:t>
      </w:r>
      <w:r w:rsidRPr="00F55360">
        <w:rPr>
          <w:rStyle w:val="Forte"/>
        </w:rPr>
        <w:t xml:space="preserve"> </w:t>
      </w:r>
      <w:r w:rsidRPr="00F55360">
        <w:t>Após a análise dos recursos, a lista dos candidatos aprovados deverá ser encaminhada ao Conselho Superior para apreciação e homologação.</w:t>
      </w:r>
    </w:p>
    <w:p w:rsidR="00FB1AF5" w:rsidRPr="00F55360" w:rsidRDefault="00FB1AF5" w:rsidP="00FB1AF5">
      <w:pPr>
        <w:pStyle w:val="NormalWeb"/>
        <w:spacing w:before="0" w:beforeAutospacing="0" w:after="0" w:afterAutospacing="0"/>
        <w:jc w:val="both"/>
      </w:pPr>
      <w:r w:rsidRPr="002F7EE0">
        <w:rPr>
          <w:rStyle w:val="Forte"/>
          <w:b w:val="0"/>
        </w:rPr>
        <w:t>Artigo 10.</w:t>
      </w:r>
      <w:r w:rsidRPr="00F55360">
        <w:t xml:space="preserve"> O credenciamento dos(as) estagiários(as) se dará na ordem de aprovação no concurso por meio de ato do(a) Defensor(a) Público(a)-Geral.</w:t>
      </w:r>
    </w:p>
    <w:p w:rsidR="00FB1AF5" w:rsidRPr="00F55360" w:rsidRDefault="00FB1AF5" w:rsidP="00FB1AF5">
      <w:pPr>
        <w:pStyle w:val="NormalWeb"/>
        <w:spacing w:before="0" w:beforeAutospacing="0" w:after="0" w:afterAutospacing="0"/>
        <w:jc w:val="both"/>
      </w:pPr>
      <w:r w:rsidRPr="002F7EE0">
        <w:rPr>
          <w:rStyle w:val="Forte"/>
          <w:b w:val="0"/>
        </w:rPr>
        <w:t>§ 1.º</w:t>
      </w:r>
      <w:r w:rsidRPr="00F55360">
        <w:t xml:space="preserve"> Publicado o ato de credenciamento, o (a) estagiário(a) deverá prestar compromisso e entrar em exercício no prazo de 15 (quinze) dias. </w:t>
      </w:r>
    </w:p>
    <w:p w:rsidR="00FB1AF5" w:rsidRPr="00F55360" w:rsidRDefault="00FB1AF5" w:rsidP="00FB1AF5">
      <w:pPr>
        <w:pStyle w:val="NormalWeb"/>
        <w:spacing w:before="0" w:beforeAutospacing="0" w:after="0" w:afterAutospacing="0"/>
        <w:jc w:val="both"/>
      </w:pPr>
      <w:r w:rsidRPr="002F7EE0">
        <w:rPr>
          <w:rStyle w:val="Forte"/>
          <w:b w:val="0"/>
        </w:rPr>
        <w:t>§ 2.º</w:t>
      </w:r>
      <w:r w:rsidRPr="00F55360">
        <w:t xml:space="preserve"> Os estagiários(as) credenciados(as) passarão por curso de treinamento promovido pela Escola da Defensoria Pública do Estado.</w:t>
      </w:r>
    </w:p>
    <w:p w:rsidR="00FB1AF5" w:rsidRPr="00F55360" w:rsidRDefault="00FB1AF5" w:rsidP="00FB1AF5">
      <w:pPr>
        <w:pStyle w:val="NormalWeb"/>
        <w:spacing w:before="0" w:beforeAutospacing="0" w:after="0" w:afterAutospacing="0"/>
        <w:jc w:val="both"/>
      </w:pPr>
      <w:r w:rsidRPr="002F7EE0">
        <w:rPr>
          <w:rStyle w:val="Forte"/>
          <w:b w:val="0"/>
        </w:rPr>
        <w:t>Artigo 11.</w:t>
      </w:r>
      <w:r>
        <w:rPr>
          <w:rStyle w:val="Forte"/>
        </w:rPr>
        <w:t xml:space="preserve"> </w:t>
      </w:r>
      <w:r w:rsidRPr="00F55360">
        <w:t>O(A) estagiário(a) será descredenciado(a):</w:t>
      </w:r>
    </w:p>
    <w:p w:rsidR="00FB1AF5" w:rsidRDefault="00FB1AF5" w:rsidP="00FB1AF5">
      <w:pPr>
        <w:pStyle w:val="NormalWeb"/>
        <w:spacing w:before="0" w:beforeAutospacing="0" w:after="0" w:afterAutospacing="0"/>
        <w:jc w:val="both"/>
      </w:pPr>
      <w:r w:rsidRPr="00F55360">
        <w:t xml:space="preserve">I </w:t>
      </w:r>
      <w:r>
        <w:t>–</w:t>
      </w:r>
      <w:r w:rsidRPr="00F55360">
        <w:t xml:space="preserve"> a pedido;</w:t>
      </w:r>
    </w:p>
    <w:p w:rsidR="00FB1AF5" w:rsidRPr="00F55360" w:rsidRDefault="00FB1AF5" w:rsidP="00FB1AF5">
      <w:pPr>
        <w:pStyle w:val="NormalWeb"/>
        <w:spacing w:before="0" w:beforeAutospacing="0" w:after="0" w:afterAutospacing="0"/>
        <w:jc w:val="both"/>
      </w:pPr>
      <w:r w:rsidRPr="00F55360">
        <w:t xml:space="preserve">II </w:t>
      </w:r>
      <w:r>
        <w:t>–</w:t>
      </w:r>
      <w:r w:rsidRPr="00F55360">
        <w:t xml:space="preserve"> automaticamente:</w:t>
      </w:r>
    </w:p>
    <w:p w:rsidR="00FB1AF5" w:rsidRDefault="00FB1AF5" w:rsidP="00FB1AF5">
      <w:pPr>
        <w:pStyle w:val="NormalWeb"/>
        <w:spacing w:before="0" w:beforeAutospacing="0" w:after="0" w:afterAutospacing="0"/>
        <w:jc w:val="both"/>
      </w:pPr>
      <w:r w:rsidRPr="00F55360">
        <w:t>a) ao completar o período de 2 (dois) anos de estágio;</w:t>
      </w:r>
    </w:p>
    <w:p w:rsidR="00FB1AF5" w:rsidRDefault="00FB1AF5" w:rsidP="00FB1AF5">
      <w:pPr>
        <w:pStyle w:val="NormalWeb"/>
        <w:spacing w:before="0" w:beforeAutospacing="0" w:after="0" w:afterAutospacing="0"/>
        <w:jc w:val="both"/>
      </w:pPr>
      <w:r w:rsidRPr="00F55360">
        <w:t>b) caso venha a se ausentar de suas atividades, durante o ano civil, por mais de 10 (dez) dias sem justificação, ou por mais de 20 (vinte) dias, mesmo motivadamente;</w:t>
      </w:r>
    </w:p>
    <w:p w:rsidR="00FB1AF5" w:rsidRDefault="00FB1AF5" w:rsidP="00FB1AF5">
      <w:pPr>
        <w:pStyle w:val="NormalWeb"/>
        <w:spacing w:before="0" w:beforeAutospacing="0" w:after="0" w:afterAutospacing="0"/>
        <w:jc w:val="both"/>
      </w:pPr>
      <w:r w:rsidRPr="00F55360">
        <w:t>c) caso não haja renovado sua matrícula no curso de graduação ou venha a ser reprovado em duas disciplinas do respectivo currículo;</w:t>
      </w:r>
    </w:p>
    <w:p w:rsidR="00FB1AF5" w:rsidRDefault="00FB1AF5" w:rsidP="00FB1AF5">
      <w:pPr>
        <w:pStyle w:val="NormalWeb"/>
        <w:spacing w:before="0" w:beforeAutospacing="0" w:after="0" w:afterAutospacing="0"/>
        <w:jc w:val="both"/>
      </w:pPr>
      <w:r w:rsidRPr="00F55360">
        <w:t>d) quando da conclusão do curso de graduação.</w:t>
      </w:r>
    </w:p>
    <w:p w:rsidR="00FB1AF5" w:rsidRPr="00F55360" w:rsidRDefault="00FB1AF5" w:rsidP="00FB1AF5">
      <w:pPr>
        <w:pStyle w:val="NormalWeb"/>
        <w:spacing w:before="0" w:beforeAutospacing="0" w:after="0" w:afterAutospacing="0"/>
        <w:jc w:val="both"/>
      </w:pPr>
      <w:r w:rsidRPr="00F55360">
        <w:t xml:space="preserve">III </w:t>
      </w:r>
      <w:r>
        <w:t>–</w:t>
      </w:r>
      <w:r w:rsidRPr="00F55360">
        <w:t xml:space="preserve"> mediante procedimento administrativo sumário, regulamentado e processado pela Corregedoria-Geral da Defensoria Pública do Estado, no caso de violação dos deveres previstos no artigo 83 da Lei Complementar Estadual n</w:t>
      </w:r>
      <w:r>
        <w:t>.</w:t>
      </w:r>
      <w:r w:rsidRPr="00F55360">
        <w:t>º 988, de 9 de janeiro de 2006, e no artigo 14 desta deliberação, garantida a ampla defesa.</w:t>
      </w:r>
    </w:p>
    <w:p w:rsidR="00FB1AF5" w:rsidRDefault="00FB1AF5" w:rsidP="00FB1AF5">
      <w:pPr>
        <w:pStyle w:val="NormalWeb"/>
        <w:spacing w:before="0" w:beforeAutospacing="0" w:after="0" w:afterAutospacing="0"/>
        <w:jc w:val="both"/>
      </w:pPr>
      <w:r w:rsidRPr="002F7EE0">
        <w:rPr>
          <w:rStyle w:val="Forte"/>
          <w:b w:val="0"/>
        </w:rPr>
        <w:t>Parágrafo único.</w:t>
      </w:r>
      <w:r>
        <w:rPr>
          <w:rStyle w:val="Forte"/>
        </w:rPr>
        <w:t xml:space="preserve"> </w:t>
      </w:r>
      <w:r w:rsidRPr="00F55360">
        <w:t xml:space="preserve">Para efeito do descredenciamento automático de que trata a aliena </w:t>
      </w:r>
      <w:r w:rsidRPr="00F55360">
        <w:rPr>
          <w:rStyle w:val="nfase"/>
        </w:rPr>
        <w:t>d</w:t>
      </w:r>
      <w:r w:rsidRPr="00F55360">
        <w:t xml:space="preserve"> do inciso II deste artigo, a prova da conclusão do curso será feita por meio do competente diploma, nos termos do artigo 48 da Lei Federal n</w:t>
      </w:r>
      <w:r>
        <w:t>.</w:t>
      </w:r>
      <w:r w:rsidRPr="00F55360">
        <w:t>º 9.394, de 20 de dezembro de 1996 (Lei de Diretrizes e Bases da Educação Nacional), documento que deverá ser apresentado pelo estagiário, no prazo de seis meses, a partir do encerramento das atividades acadêmicas.</w:t>
      </w:r>
    </w:p>
    <w:p w:rsidR="00FB1AF5" w:rsidRPr="00F55360" w:rsidRDefault="00FB1AF5" w:rsidP="00FB1AF5">
      <w:pPr>
        <w:pStyle w:val="NormalWeb"/>
        <w:spacing w:before="0" w:beforeAutospacing="0" w:after="0" w:afterAutospacing="0"/>
        <w:jc w:val="both"/>
      </w:pPr>
    </w:p>
    <w:p w:rsidR="00FB1AF5" w:rsidRDefault="00FB1AF5" w:rsidP="00FB1AF5">
      <w:pPr>
        <w:pStyle w:val="NormalWeb"/>
        <w:spacing w:before="0" w:beforeAutospacing="0" w:after="0" w:afterAutospacing="0"/>
        <w:jc w:val="center"/>
        <w:rPr>
          <w:rStyle w:val="Forte"/>
        </w:rPr>
      </w:pPr>
      <w:r w:rsidRPr="00F55360">
        <w:rPr>
          <w:rStyle w:val="Forte"/>
        </w:rPr>
        <w:t>Das Atribuições</w:t>
      </w:r>
    </w:p>
    <w:p w:rsidR="00FB1AF5" w:rsidRPr="00F55360" w:rsidRDefault="00FB1AF5" w:rsidP="00FB1AF5">
      <w:pPr>
        <w:pStyle w:val="NormalWeb"/>
        <w:spacing w:before="0" w:beforeAutospacing="0" w:after="0" w:afterAutospacing="0"/>
        <w:jc w:val="center"/>
        <w:rPr>
          <w:rStyle w:val="Forte"/>
        </w:rPr>
      </w:pPr>
    </w:p>
    <w:p w:rsidR="00FB1AF5" w:rsidRPr="00F55360" w:rsidRDefault="00FB1AF5" w:rsidP="00FB1AF5">
      <w:pPr>
        <w:pStyle w:val="NormalWeb"/>
        <w:spacing w:before="0" w:beforeAutospacing="0" w:after="0" w:afterAutospacing="0"/>
        <w:jc w:val="both"/>
      </w:pPr>
      <w:r w:rsidRPr="002F7EE0">
        <w:rPr>
          <w:rStyle w:val="Forte"/>
          <w:b w:val="0"/>
        </w:rPr>
        <w:t>Artigo 12.</w:t>
      </w:r>
      <w:r>
        <w:rPr>
          <w:rStyle w:val="Forte"/>
        </w:rPr>
        <w:t xml:space="preserve"> </w:t>
      </w:r>
      <w:r w:rsidRPr="00F55360">
        <w:t>Incumbe ao(à) estagiário(a) de direito, no exercício de suas atividades:</w:t>
      </w:r>
    </w:p>
    <w:p w:rsidR="00FB1AF5" w:rsidRDefault="00FB1AF5" w:rsidP="00FB1AF5">
      <w:pPr>
        <w:pStyle w:val="NormalWeb"/>
        <w:spacing w:before="0" w:beforeAutospacing="0" w:after="0" w:afterAutospacing="0"/>
        <w:jc w:val="both"/>
      </w:pPr>
      <w:r w:rsidRPr="00F55360">
        <w:t xml:space="preserve">I </w:t>
      </w:r>
      <w:r>
        <w:t>–</w:t>
      </w:r>
      <w:r w:rsidRPr="00F55360">
        <w:t xml:space="preserve"> a prática dos atos de advocacia, previstos no artigo 1</w:t>
      </w:r>
      <w:r>
        <w:t>.</w:t>
      </w:r>
      <w:r w:rsidRPr="00F55360">
        <w:t>º do Estatuto da Advocacia e da Ordem dos Advogados do Brasil, em conjunto com o (a) defensor(a) público(a);</w:t>
      </w:r>
    </w:p>
    <w:p w:rsidR="00FB1AF5" w:rsidRDefault="00FB1AF5" w:rsidP="00FB1AF5">
      <w:pPr>
        <w:pStyle w:val="NormalWeb"/>
        <w:spacing w:before="0" w:beforeAutospacing="0" w:after="0" w:afterAutospacing="0"/>
        <w:jc w:val="both"/>
      </w:pPr>
      <w:r>
        <w:t>II –</w:t>
      </w:r>
      <w:r w:rsidRPr="00F55360">
        <w:t xml:space="preserve"> o levantamento de dados, de conteúdo doutrinário ou jurisprudencial;</w:t>
      </w:r>
    </w:p>
    <w:p w:rsidR="00FB1AF5" w:rsidRDefault="00FB1AF5" w:rsidP="00FB1AF5">
      <w:pPr>
        <w:pStyle w:val="NormalWeb"/>
        <w:spacing w:before="0" w:beforeAutospacing="0" w:after="0" w:afterAutospacing="0"/>
        <w:jc w:val="both"/>
      </w:pPr>
      <w:r w:rsidRPr="00F55360">
        <w:t xml:space="preserve">III </w:t>
      </w:r>
      <w:r>
        <w:t>–</w:t>
      </w:r>
      <w:r w:rsidRPr="00F55360">
        <w:t xml:space="preserve"> o acompanhamento das diligências de que for incumbido(a);</w:t>
      </w:r>
    </w:p>
    <w:p w:rsidR="00FB1AF5" w:rsidRDefault="00FB1AF5" w:rsidP="00FB1AF5">
      <w:pPr>
        <w:pStyle w:val="NormalWeb"/>
        <w:spacing w:before="0" w:beforeAutospacing="0" w:after="0" w:afterAutospacing="0"/>
        <w:jc w:val="both"/>
      </w:pPr>
      <w:r>
        <w:t>IV –</w:t>
      </w:r>
      <w:r w:rsidRPr="00F55360">
        <w:t xml:space="preserve"> o atendimento ao público, nos limites da orientação que venha a receber;</w:t>
      </w:r>
    </w:p>
    <w:p w:rsidR="00FB1AF5" w:rsidRDefault="00FB1AF5" w:rsidP="00FB1AF5">
      <w:pPr>
        <w:pStyle w:val="NormalWeb"/>
        <w:spacing w:before="0" w:beforeAutospacing="0" w:after="0" w:afterAutospacing="0"/>
        <w:jc w:val="both"/>
      </w:pPr>
      <w:r>
        <w:t>V –</w:t>
      </w:r>
      <w:r w:rsidRPr="00F55360">
        <w:t xml:space="preserve"> o controle da movimentação dos autos de processos administrativos ou judiciais, acompanhando a realização dos correspondentes atos e termos;</w:t>
      </w:r>
    </w:p>
    <w:p w:rsidR="00FB1AF5" w:rsidRDefault="00FB1AF5" w:rsidP="00FB1AF5">
      <w:pPr>
        <w:pStyle w:val="NormalWeb"/>
        <w:spacing w:before="0" w:beforeAutospacing="0" w:after="0" w:afterAutospacing="0"/>
        <w:jc w:val="both"/>
      </w:pPr>
      <w:r>
        <w:t xml:space="preserve">VI – </w:t>
      </w:r>
      <w:r w:rsidRPr="00F55360">
        <w:t>a expedição de correspondências e a elaboração de minutas de peças processuais, sob a supervisão de defensor(a) público(a);</w:t>
      </w:r>
    </w:p>
    <w:p w:rsidR="00FB1AF5" w:rsidRDefault="00FB1AF5" w:rsidP="00FB1AF5">
      <w:pPr>
        <w:pStyle w:val="NormalWeb"/>
        <w:spacing w:before="0" w:beforeAutospacing="0" w:after="0" w:afterAutospacing="0"/>
        <w:jc w:val="both"/>
      </w:pPr>
      <w:r>
        <w:t>VII –</w:t>
      </w:r>
      <w:r w:rsidRPr="00F55360">
        <w:t xml:space="preserve"> aos fóruns e tribunais estaduais, para distribuição e/ou acompanhamento de ações e recursos, bem como elaboração de pesquisas jurisprudenciais;</w:t>
      </w:r>
    </w:p>
    <w:p w:rsidR="00FB1AF5" w:rsidRPr="00F55360" w:rsidRDefault="00FB1AF5" w:rsidP="00FB1AF5">
      <w:pPr>
        <w:pStyle w:val="NormalWeb"/>
        <w:spacing w:before="0" w:beforeAutospacing="0" w:after="0" w:afterAutospacing="0"/>
        <w:jc w:val="both"/>
      </w:pPr>
      <w:r w:rsidRPr="00F55360">
        <w:t xml:space="preserve">VIII </w:t>
      </w:r>
      <w:r>
        <w:t>–</w:t>
      </w:r>
      <w:r w:rsidRPr="00F55360">
        <w:t xml:space="preserve"> o desempenho de quaisquer outras atividades compatíveis com sua condição acadêmica.</w:t>
      </w:r>
    </w:p>
    <w:p w:rsidR="00FB1AF5" w:rsidRPr="00F55360" w:rsidRDefault="00FB1AF5" w:rsidP="00FB1AF5">
      <w:pPr>
        <w:pStyle w:val="NormalWeb"/>
        <w:spacing w:before="0" w:beforeAutospacing="0" w:after="0" w:afterAutospacing="0"/>
        <w:jc w:val="both"/>
      </w:pPr>
      <w:r w:rsidRPr="002F7EE0">
        <w:rPr>
          <w:rStyle w:val="Forte"/>
          <w:b w:val="0"/>
        </w:rPr>
        <w:t>§ 1.º</w:t>
      </w:r>
      <w:r w:rsidRPr="00F55360">
        <w:rPr>
          <w:rStyle w:val="Forte"/>
        </w:rPr>
        <w:t xml:space="preserve"> </w:t>
      </w:r>
      <w:r w:rsidRPr="00F55360">
        <w:t>O(A) estagiário(a) pode praticar isoladamente os seguintes atos, sob a  responsabilidade do(a) defensor(a) público(a):</w:t>
      </w:r>
    </w:p>
    <w:p w:rsidR="00FB1AF5" w:rsidRDefault="00FB1AF5" w:rsidP="00FB1AF5">
      <w:pPr>
        <w:pStyle w:val="NormalWeb"/>
        <w:spacing w:before="0" w:beforeAutospacing="0" w:after="0" w:afterAutospacing="0"/>
        <w:jc w:val="both"/>
      </w:pPr>
      <w:r w:rsidRPr="00F55360">
        <w:t xml:space="preserve">I </w:t>
      </w:r>
      <w:r>
        <w:softHyphen/>
        <w:t>–</w:t>
      </w:r>
      <w:r w:rsidRPr="00F55360">
        <w:t xml:space="preserve"> retirar e devolver autos em cartório, assinando a respectiva carga;</w:t>
      </w:r>
    </w:p>
    <w:p w:rsidR="00FB1AF5" w:rsidRDefault="00FB1AF5" w:rsidP="00FB1AF5">
      <w:pPr>
        <w:pStyle w:val="NormalWeb"/>
        <w:spacing w:before="0" w:beforeAutospacing="0" w:after="0" w:afterAutospacing="0"/>
        <w:jc w:val="both"/>
      </w:pPr>
      <w:r w:rsidRPr="00F55360">
        <w:lastRenderedPageBreak/>
        <w:t xml:space="preserve">II </w:t>
      </w:r>
      <w:r>
        <w:t>–</w:t>
      </w:r>
      <w:r w:rsidRPr="00F55360">
        <w:t xml:space="preserve"> obter, junto aos escrivães e chefes de secretarias, certidões de peças ou autos de processos em curso ou findos;</w:t>
      </w:r>
    </w:p>
    <w:p w:rsidR="00FB1AF5" w:rsidRPr="00F55360" w:rsidRDefault="00FB1AF5" w:rsidP="00FB1AF5">
      <w:pPr>
        <w:pStyle w:val="NormalWeb"/>
        <w:spacing w:before="0" w:beforeAutospacing="0" w:after="0" w:afterAutospacing="0"/>
        <w:jc w:val="both"/>
      </w:pPr>
      <w:r w:rsidRPr="00F55360">
        <w:t>III - assinar petições de juntada de documentos a processos judiciais ou administrativos.</w:t>
      </w:r>
    </w:p>
    <w:p w:rsidR="00FB1AF5" w:rsidRPr="00F55360" w:rsidRDefault="00FB1AF5" w:rsidP="00FB1AF5">
      <w:pPr>
        <w:pStyle w:val="NormalWeb"/>
        <w:spacing w:before="0" w:beforeAutospacing="0" w:after="0" w:afterAutospacing="0"/>
        <w:jc w:val="both"/>
      </w:pPr>
      <w:r w:rsidRPr="002F7EE0">
        <w:rPr>
          <w:rStyle w:val="Forte"/>
          <w:b w:val="0"/>
        </w:rPr>
        <w:t>§ 2.º</w:t>
      </w:r>
      <w:r w:rsidRPr="00F55360">
        <w:rPr>
          <w:rStyle w:val="Forte"/>
        </w:rPr>
        <w:t xml:space="preserve"> </w:t>
      </w:r>
      <w:r w:rsidRPr="00F55360">
        <w:t xml:space="preserve">Para o exercício de atos extrajudiciais, o(a) estagiário(a) pode comparecer isoladamente, quando receber autorização do(a) defensor(a) público(a). </w:t>
      </w:r>
    </w:p>
    <w:p w:rsidR="00FB1AF5" w:rsidRDefault="00FB1AF5" w:rsidP="00FB1AF5">
      <w:pPr>
        <w:pStyle w:val="NormalWeb"/>
        <w:spacing w:before="0" w:beforeAutospacing="0" w:after="0" w:afterAutospacing="0"/>
        <w:jc w:val="center"/>
        <w:rPr>
          <w:rStyle w:val="Forte"/>
        </w:rPr>
      </w:pPr>
    </w:p>
    <w:p w:rsidR="00FB1AF5" w:rsidRDefault="00FB1AF5" w:rsidP="00FB1AF5">
      <w:pPr>
        <w:pStyle w:val="NormalWeb"/>
        <w:spacing w:before="0" w:beforeAutospacing="0" w:after="0" w:afterAutospacing="0"/>
        <w:jc w:val="center"/>
        <w:rPr>
          <w:rStyle w:val="Forte"/>
        </w:rPr>
      </w:pPr>
      <w:r w:rsidRPr="00F55360">
        <w:rPr>
          <w:rStyle w:val="Forte"/>
        </w:rPr>
        <w:t xml:space="preserve">Dos Direitos, Deveres </w:t>
      </w:r>
      <w:r>
        <w:rPr>
          <w:rStyle w:val="Forte"/>
        </w:rPr>
        <w:t>e</w:t>
      </w:r>
      <w:r w:rsidRPr="00F55360">
        <w:rPr>
          <w:rStyle w:val="Forte"/>
        </w:rPr>
        <w:t xml:space="preserve"> Proibições</w:t>
      </w:r>
    </w:p>
    <w:p w:rsidR="00FB1AF5" w:rsidRPr="00F55360" w:rsidRDefault="00FB1AF5" w:rsidP="00FB1AF5">
      <w:pPr>
        <w:pStyle w:val="NormalWeb"/>
        <w:spacing w:before="0" w:beforeAutospacing="0" w:after="0" w:afterAutospacing="0"/>
        <w:jc w:val="center"/>
      </w:pPr>
    </w:p>
    <w:p w:rsidR="00FB1AF5" w:rsidRPr="00F55360" w:rsidRDefault="00FB1AF5" w:rsidP="00FB1AF5">
      <w:pPr>
        <w:pStyle w:val="NormalWeb"/>
        <w:spacing w:before="0" w:beforeAutospacing="0" w:after="0" w:afterAutospacing="0"/>
        <w:jc w:val="both"/>
      </w:pPr>
      <w:r w:rsidRPr="002F7EE0">
        <w:rPr>
          <w:rStyle w:val="Forte"/>
          <w:b w:val="0"/>
        </w:rPr>
        <w:t>Artigo 13.</w:t>
      </w:r>
      <w:r w:rsidRPr="00F55360">
        <w:t xml:space="preserve"> O(A) estagiário(a) terá direito:</w:t>
      </w:r>
    </w:p>
    <w:p w:rsidR="00FB1AF5" w:rsidRPr="00F060E1" w:rsidRDefault="00FB1AF5" w:rsidP="00FB1AF5">
      <w:pPr>
        <w:pStyle w:val="NormalWeb"/>
        <w:spacing w:before="0" w:beforeAutospacing="0" w:after="0" w:afterAutospacing="0"/>
        <w:jc w:val="both"/>
        <w:rPr>
          <w:i/>
        </w:rPr>
      </w:pPr>
      <w:r w:rsidRPr="00F55360">
        <w:t xml:space="preserve">I </w:t>
      </w:r>
      <w:r>
        <w:t>–</w:t>
      </w:r>
      <w:r w:rsidRPr="00F55360">
        <w:t xml:space="preserve"> ao recebimento de bolsa mensal, paga com recursos do Fundo de Assistência Judiciária, no valor correspondente a 671,61 (seiscentos e setenta e um reais e sessenta e um centavos). (NR); (</w:t>
      </w:r>
      <w:r w:rsidRPr="00F060E1">
        <w:rPr>
          <w:i/>
        </w:rPr>
        <w:t>Artigo alterado pela Deliberação CSDP n.º 53 de 18 de dezembro de 2007)</w:t>
      </w:r>
    </w:p>
    <w:p w:rsidR="00FB1AF5" w:rsidRDefault="00FB1AF5" w:rsidP="00FB1AF5">
      <w:pPr>
        <w:pStyle w:val="NormalWeb"/>
        <w:spacing w:before="0" w:beforeAutospacing="0" w:after="0" w:afterAutospacing="0"/>
        <w:jc w:val="both"/>
      </w:pPr>
      <w:r>
        <w:t>II –</w:t>
      </w:r>
      <w:r w:rsidRPr="00F55360">
        <w:t xml:space="preserve"> a férias anuais de 30 (trinta) dias após o primeiro ano de exercício, podendo gozá-las em dois períodos iguais, sem prejuízo da bolsa mensal;</w:t>
      </w:r>
    </w:p>
    <w:p w:rsidR="00FB1AF5" w:rsidRDefault="00FB1AF5" w:rsidP="00FB1AF5">
      <w:pPr>
        <w:pStyle w:val="NormalWeb"/>
        <w:spacing w:before="0" w:beforeAutospacing="0" w:after="0" w:afterAutospacing="0"/>
        <w:jc w:val="both"/>
      </w:pPr>
      <w:r>
        <w:t>III –</w:t>
      </w:r>
      <w:r w:rsidRPr="00F55360">
        <w:t xml:space="preserve"> à licença de até 10 (dez) dias por ano, sem prejuízo da bolsa mensal, para realização de provas atinentes ao curso de graduação em direito, com prévia autorização do(a) defensor(a) público(a) a que estiver subordinado(a), devendo ser requerida com antecedência mínima de 10 (dez) dias;</w:t>
      </w:r>
    </w:p>
    <w:p w:rsidR="00FB1AF5" w:rsidRDefault="00FB1AF5" w:rsidP="00FB1AF5">
      <w:pPr>
        <w:pStyle w:val="NormalWeb"/>
        <w:spacing w:before="0" w:beforeAutospacing="0" w:after="0" w:afterAutospacing="0"/>
        <w:jc w:val="both"/>
      </w:pPr>
      <w:r w:rsidRPr="00F55360">
        <w:t xml:space="preserve">IV </w:t>
      </w:r>
      <w:r>
        <w:t>–</w:t>
      </w:r>
      <w:r w:rsidRPr="00F55360">
        <w:t xml:space="preserve"> à contagem do tempo do estágio, desde que cumprido o período integral de 2 (dois) anos, para fins de concurso de ingresso na Defensoria Pública do Estado;</w:t>
      </w:r>
    </w:p>
    <w:p w:rsidR="00FB1AF5" w:rsidRPr="00F55360" w:rsidRDefault="00FB1AF5" w:rsidP="00FB1AF5">
      <w:pPr>
        <w:pStyle w:val="NormalWeb"/>
        <w:spacing w:before="0" w:beforeAutospacing="0" w:after="0" w:afterAutospacing="0"/>
        <w:jc w:val="both"/>
      </w:pPr>
      <w:r w:rsidRPr="00F55360">
        <w:t xml:space="preserve">V </w:t>
      </w:r>
      <w:r>
        <w:t>–</w:t>
      </w:r>
      <w:r w:rsidRPr="00F55360">
        <w:t xml:space="preserve"> ao reconhecimento do tempo do estágio como serviço público relevante e prática forense. </w:t>
      </w:r>
    </w:p>
    <w:p w:rsidR="00FB1AF5" w:rsidRPr="00F55360" w:rsidRDefault="00FB1AF5" w:rsidP="00FB1AF5">
      <w:pPr>
        <w:pStyle w:val="NormalWeb"/>
        <w:spacing w:before="0" w:beforeAutospacing="0" w:after="0" w:afterAutospacing="0"/>
        <w:jc w:val="both"/>
      </w:pPr>
      <w:r w:rsidRPr="002F7EE0">
        <w:rPr>
          <w:rStyle w:val="Forte"/>
          <w:b w:val="0"/>
        </w:rPr>
        <w:t>Artigo 14.</w:t>
      </w:r>
      <w:r w:rsidRPr="00F55360">
        <w:t xml:space="preserve"> São deveres do(a) estagiário(a):</w:t>
      </w:r>
    </w:p>
    <w:p w:rsidR="00FB1AF5" w:rsidRDefault="00FB1AF5" w:rsidP="00FB1AF5">
      <w:pPr>
        <w:pStyle w:val="NormalWeb"/>
        <w:spacing w:before="0" w:beforeAutospacing="0" w:after="0" w:afterAutospacing="0"/>
        <w:jc w:val="both"/>
      </w:pPr>
      <w:r w:rsidRPr="00F55360">
        <w:t xml:space="preserve">I </w:t>
      </w:r>
      <w:r>
        <w:t>–</w:t>
      </w:r>
      <w:r w:rsidRPr="00F55360">
        <w:t xml:space="preserve"> cumprir jornada de 20 (vinte) horas semanais, que deve corresponder ao horário do expediente do setor e compatibilizar-se com a duração do turno de funcionamento do curso de graduação em direito no qual esteja matriculado(a);</w:t>
      </w:r>
    </w:p>
    <w:p w:rsidR="00FB1AF5" w:rsidRDefault="00FB1AF5" w:rsidP="00FB1AF5">
      <w:pPr>
        <w:pStyle w:val="NormalWeb"/>
        <w:spacing w:before="0" w:beforeAutospacing="0" w:after="0" w:afterAutospacing="0"/>
        <w:jc w:val="both"/>
      </w:pPr>
      <w:r w:rsidRPr="00F55360">
        <w:t xml:space="preserve">II </w:t>
      </w:r>
      <w:r>
        <w:t>–</w:t>
      </w:r>
      <w:r w:rsidRPr="00F55360">
        <w:t xml:space="preserve"> atender à orientação que lhe for dada pelo(a) defensor(a) público(a) a que estiver subordinado(a);</w:t>
      </w:r>
    </w:p>
    <w:p w:rsidR="00FB1AF5" w:rsidRDefault="00FB1AF5" w:rsidP="00FB1AF5">
      <w:pPr>
        <w:pStyle w:val="NormalWeb"/>
        <w:spacing w:before="0" w:beforeAutospacing="0" w:after="0" w:afterAutospacing="0"/>
        <w:jc w:val="both"/>
      </w:pPr>
      <w:r w:rsidRPr="00F55360">
        <w:t xml:space="preserve">III </w:t>
      </w:r>
      <w:r>
        <w:t>–</w:t>
      </w:r>
      <w:r w:rsidRPr="00F55360">
        <w:t xml:space="preserve"> apresentar à Corregedoria-Geral, trimestral</w:t>
      </w:r>
      <w:r w:rsidRPr="00F55360">
        <w:softHyphen/>
        <w:t>mente, relatório de suas atividades;</w:t>
      </w:r>
    </w:p>
    <w:p w:rsidR="00FB1AF5" w:rsidRDefault="00FB1AF5" w:rsidP="00FB1AF5">
      <w:pPr>
        <w:pStyle w:val="NormalWeb"/>
        <w:spacing w:before="0" w:beforeAutospacing="0" w:after="0" w:afterAutospacing="0"/>
        <w:jc w:val="both"/>
      </w:pPr>
      <w:r>
        <w:t>IV –</w:t>
      </w:r>
      <w:r w:rsidRPr="00F55360">
        <w:t xml:space="preserve"> comprovar, no início de cada ano letivo, a renovação da matrícula em curso de graduação em direito, bem como a ausência de reprovação em mais de uma disciplina do currículo pleno;</w:t>
      </w:r>
    </w:p>
    <w:p w:rsidR="00FB1AF5" w:rsidRDefault="00FB1AF5" w:rsidP="00FB1AF5">
      <w:pPr>
        <w:pStyle w:val="NormalWeb"/>
        <w:spacing w:before="0" w:beforeAutospacing="0" w:after="0" w:afterAutospacing="0"/>
        <w:jc w:val="both"/>
      </w:pPr>
      <w:r>
        <w:t>V –</w:t>
      </w:r>
      <w:r w:rsidRPr="00F55360">
        <w:t xml:space="preserve"> manter sigilo sobre fatos relevantes de que tiver conhecimento no exercício de suas atividades;</w:t>
      </w:r>
    </w:p>
    <w:p w:rsidR="00FB1AF5" w:rsidRPr="00F55360" w:rsidRDefault="00FB1AF5" w:rsidP="00FB1AF5">
      <w:pPr>
        <w:pStyle w:val="NormalWeb"/>
        <w:spacing w:before="0" w:beforeAutospacing="0" w:after="0" w:afterAutospacing="0"/>
        <w:jc w:val="both"/>
      </w:pPr>
      <w:r w:rsidRPr="00F55360">
        <w:t xml:space="preserve">VI </w:t>
      </w:r>
      <w:r>
        <w:t>–</w:t>
      </w:r>
      <w:r w:rsidRPr="00F55360">
        <w:t xml:space="preserve"> manter comportamento e usar trajes compatíveis com a natureza da atividade. </w:t>
      </w:r>
    </w:p>
    <w:p w:rsidR="00FB1AF5" w:rsidRPr="00F55360" w:rsidRDefault="00FB1AF5" w:rsidP="00FB1AF5">
      <w:pPr>
        <w:pStyle w:val="NormalWeb"/>
        <w:spacing w:before="0" w:beforeAutospacing="0" w:after="0" w:afterAutospacing="0"/>
        <w:jc w:val="both"/>
      </w:pPr>
      <w:r w:rsidRPr="002F7EE0">
        <w:rPr>
          <w:rStyle w:val="Forte"/>
          <w:b w:val="0"/>
        </w:rPr>
        <w:t>Artigo 15.</w:t>
      </w:r>
      <w:r w:rsidRPr="00F55360">
        <w:t xml:space="preserve"> Ao(À) estagiário(a) é vedado:</w:t>
      </w:r>
    </w:p>
    <w:p w:rsidR="00FB1AF5" w:rsidRDefault="00FB1AF5" w:rsidP="00FB1AF5">
      <w:pPr>
        <w:pStyle w:val="NormalWeb"/>
        <w:spacing w:before="0" w:beforeAutospacing="0" w:after="0" w:afterAutospacing="0"/>
        <w:jc w:val="both"/>
      </w:pPr>
      <w:r w:rsidRPr="00F55360">
        <w:t xml:space="preserve">I </w:t>
      </w:r>
      <w:r>
        <w:t>–</w:t>
      </w:r>
      <w:r w:rsidRPr="00F55360">
        <w:t xml:space="preserve"> identificar-se nessa qualidade ou usar papéis com o timbre da Defensoria Pública do Estado em qualquer matéria alheia às respectivas atividades;</w:t>
      </w:r>
    </w:p>
    <w:p w:rsidR="00FB1AF5" w:rsidRDefault="00FB1AF5" w:rsidP="00FB1AF5">
      <w:pPr>
        <w:pStyle w:val="NormalWeb"/>
        <w:spacing w:before="0" w:beforeAutospacing="0" w:after="0" w:afterAutospacing="0"/>
        <w:jc w:val="both"/>
      </w:pPr>
      <w:r>
        <w:t>II –</w:t>
      </w:r>
      <w:r w:rsidRPr="00F55360">
        <w:t xml:space="preserve"> utilizar distintivos e insígnias privativos dos membros da Defensoria Pública do Estado;</w:t>
      </w:r>
    </w:p>
    <w:p w:rsidR="00FB1AF5" w:rsidRDefault="00FB1AF5" w:rsidP="00FB1AF5">
      <w:pPr>
        <w:pStyle w:val="NormalWeb"/>
        <w:spacing w:before="0" w:beforeAutospacing="0" w:after="0" w:afterAutospacing="0"/>
        <w:jc w:val="both"/>
      </w:pPr>
      <w:r w:rsidRPr="00F55360">
        <w:t xml:space="preserve">III </w:t>
      </w:r>
      <w:r>
        <w:t>–</w:t>
      </w:r>
      <w:r w:rsidRPr="00F55360">
        <w:t xml:space="preserve"> praticar quaisquer atos, judiciais ou extrajudiciais, que exijam qualidade postulatória ou constituam atribuição exclusiva de órgão de execução da Defensoria Pública do Estado, salvo assinar peças processuais ou manifestações nos autos juntamente com defensor(a) público(a);</w:t>
      </w:r>
    </w:p>
    <w:p w:rsidR="00FB1AF5" w:rsidRPr="00F55360" w:rsidRDefault="00FB1AF5" w:rsidP="00FB1AF5">
      <w:pPr>
        <w:pStyle w:val="NormalWeb"/>
        <w:spacing w:before="0" w:beforeAutospacing="0" w:after="0" w:afterAutospacing="0"/>
        <w:jc w:val="both"/>
      </w:pPr>
      <w:r>
        <w:t>IV –</w:t>
      </w:r>
      <w:r w:rsidRPr="00F55360">
        <w:t xml:space="preserve"> exercer cargo, emprego ou função pública, ou ocupação privada, incompatível com suas atividades na Defensoria Pública do Estado.</w:t>
      </w:r>
    </w:p>
    <w:p w:rsidR="00FB1AF5" w:rsidRDefault="00FB1AF5" w:rsidP="00FB1AF5">
      <w:pPr>
        <w:pStyle w:val="NormalWeb"/>
        <w:spacing w:before="0" w:beforeAutospacing="0" w:after="0" w:afterAutospacing="0"/>
        <w:jc w:val="both"/>
        <w:rPr>
          <w:rStyle w:val="Forte"/>
        </w:rPr>
      </w:pPr>
    </w:p>
    <w:p w:rsidR="00FB1AF5" w:rsidRPr="00F55360" w:rsidRDefault="00FB1AF5" w:rsidP="00FB1AF5">
      <w:pPr>
        <w:pStyle w:val="NormalWeb"/>
        <w:spacing w:before="0" w:beforeAutospacing="0" w:after="0" w:afterAutospacing="0"/>
        <w:jc w:val="center"/>
      </w:pPr>
      <w:r w:rsidRPr="00F55360">
        <w:rPr>
          <w:rStyle w:val="Forte"/>
        </w:rPr>
        <w:t xml:space="preserve">Das Disposições Transitórias </w:t>
      </w:r>
      <w:r>
        <w:rPr>
          <w:rStyle w:val="Forte"/>
        </w:rPr>
        <w:t>e</w:t>
      </w:r>
      <w:r w:rsidRPr="00F55360">
        <w:rPr>
          <w:rStyle w:val="Forte"/>
        </w:rPr>
        <w:t xml:space="preserve"> Finais</w:t>
      </w:r>
    </w:p>
    <w:p w:rsidR="00FB1AF5" w:rsidRDefault="00FB1AF5" w:rsidP="00FB1AF5">
      <w:pPr>
        <w:pStyle w:val="NormalWeb"/>
        <w:spacing w:before="0" w:beforeAutospacing="0" w:after="0" w:afterAutospacing="0"/>
        <w:jc w:val="both"/>
        <w:rPr>
          <w:rStyle w:val="Forte"/>
        </w:rPr>
      </w:pPr>
    </w:p>
    <w:p w:rsidR="00FB1AF5" w:rsidRPr="00F55360" w:rsidRDefault="00FB1AF5" w:rsidP="00FB1AF5">
      <w:pPr>
        <w:pStyle w:val="NormalWeb"/>
        <w:spacing w:before="0" w:beforeAutospacing="0" w:after="0" w:afterAutospacing="0"/>
        <w:jc w:val="both"/>
      </w:pPr>
      <w:r w:rsidRPr="002F7EE0">
        <w:rPr>
          <w:rStyle w:val="Forte"/>
          <w:b w:val="0"/>
        </w:rPr>
        <w:t>Artigo 16.</w:t>
      </w:r>
      <w:r w:rsidRPr="00F55360">
        <w:rPr>
          <w:rStyle w:val="Forte"/>
        </w:rPr>
        <w:t xml:space="preserve"> </w:t>
      </w:r>
      <w:r w:rsidRPr="00F55360">
        <w:t>Esta deliberação aplica-se a todos(as) os(as) estagiários(as) subsidiados pelos recursos oriundos do Fundo de Assistência Jurídica – FAJ, especificamente no que toca à remuneração e ao prazo de duração do estágio.</w:t>
      </w:r>
    </w:p>
    <w:p w:rsidR="00FB1AF5" w:rsidRPr="00F55360" w:rsidRDefault="00FB1AF5" w:rsidP="00FB1AF5">
      <w:pPr>
        <w:pStyle w:val="NormalWeb"/>
        <w:spacing w:before="0" w:beforeAutospacing="0" w:after="0" w:afterAutospacing="0"/>
        <w:jc w:val="both"/>
      </w:pPr>
      <w:r w:rsidRPr="002F7EE0">
        <w:rPr>
          <w:rStyle w:val="Forte"/>
          <w:b w:val="0"/>
        </w:rPr>
        <w:t>Artigo 17.</w:t>
      </w:r>
      <w:r w:rsidRPr="00F55360">
        <w:rPr>
          <w:rStyle w:val="Forte"/>
        </w:rPr>
        <w:t xml:space="preserve"> </w:t>
      </w:r>
      <w:r w:rsidRPr="00F55360">
        <w:t>Esta deliberação entra em vigor na data da sua publicação.</w:t>
      </w:r>
    </w:p>
    <w:p w:rsidR="00FB1AF5" w:rsidRDefault="00FB1AF5" w:rsidP="00FB1AF5">
      <w:pPr>
        <w:pStyle w:val="NormalWeb"/>
        <w:spacing w:before="0" w:beforeAutospacing="0" w:after="0" w:afterAutospacing="0"/>
        <w:jc w:val="right"/>
        <w:rPr>
          <w:rStyle w:val="nfase"/>
        </w:rPr>
      </w:pPr>
    </w:p>
    <w:p w:rsidR="00FB1AF5" w:rsidRPr="00F55360" w:rsidRDefault="00FB1AF5" w:rsidP="00FB1AF5">
      <w:pPr>
        <w:pStyle w:val="NormalWeb"/>
        <w:spacing w:before="0" w:beforeAutospacing="0" w:after="0" w:afterAutospacing="0"/>
        <w:jc w:val="right"/>
      </w:pPr>
      <w:r w:rsidRPr="00F55360">
        <w:rPr>
          <w:rStyle w:val="nfase"/>
        </w:rPr>
        <w:t>(Publicado no DOE em 23 de dezembro de 2006)</w:t>
      </w:r>
    </w:p>
    <w:p w:rsidR="00FB1AF5" w:rsidRDefault="00FB1AF5" w:rsidP="000C4868"/>
    <w:sectPr w:rsidR="00FB1AF5" w:rsidSect="00E27D38">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F9A" w:rsidRDefault="00575F9A" w:rsidP="00A8060E">
      <w:r>
        <w:separator/>
      </w:r>
    </w:p>
  </w:endnote>
  <w:endnote w:type="continuationSeparator" w:id="1">
    <w:p w:rsidR="00575F9A" w:rsidRDefault="00575F9A" w:rsidP="00A8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F9A" w:rsidRDefault="00575F9A" w:rsidP="00A8060E">
      <w:r>
        <w:separator/>
      </w:r>
    </w:p>
  </w:footnote>
  <w:footnote w:type="continuationSeparator" w:id="1">
    <w:p w:rsidR="00575F9A" w:rsidRDefault="00575F9A" w:rsidP="00A8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F1A"/>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E841690"/>
    <w:multiLevelType w:val="singleLevel"/>
    <w:tmpl w:val="983A588A"/>
    <w:lvl w:ilvl="0">
      <w:start w:val="1"/>
      <w:numFmt w:val="lowerLetter"/>
      <w:lvlText w:val="%1)"/>
      <w:lvlJc w:val="left"/>
      <w:pPr>
        <w:tabs>
          <w:tab w:val="num" w:pos="1406"/>
        </w:tabs>
        <w:ind w:left="1406" w:hanging="555"/>
      </w:pPr>
      <w:rPr>
        <w:rFonts w:hint="default"/>
      </w:rPr>
    </w:lvl>
  </w:abstractNum>
  <w:abstractNum w:abstractNumId="2">
    <w:nsid w:val="397323F9"/>
    <w:multiLevelType w:val="hybridMultilevel"/>
    <w:tmpl w:val="36C21562"/>
    <w:lvl w:ilvl="0" w:tplc="27F4470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6B83DDB"/>
    <w:multiLevelType w:val="singleLevel"/>
    <w:tmpl w:val="6E2E7E60"/>
    <w:lvl w:ilvl="0">
      <w:start w:val="4"/>
      <w:numFmt w:val="decimal"/>
      <w:lvlText w:val="%1"/>
      <w:lvlJc w:val="left"/>
      <w:pPr>
        <w:tabs>
          <w:tab w:val="num" w:pos="705"/>
        </w:tabs>
        <w:ind w:left="705" w:hanging="705"/>
      </w:pPr>
      <w:rPr>
        <w:rFonts w:hint="default"/>
        <w:b w:val="0"/>
      </w:rPr>
    </w:lvl>
  </w:abstractNum>
  <w:abstractNum w:abstractNumId="4">
    <w:nsid w:val="51B60B26"/>
    <w:multiLevelType w:val="singleLevel"/>
    <w:tmpl w:val="B8423E3C"/>
    <w:lvl w:ilvl="0">
      <w:start w:val="1"/>
      <w:numFmt w:val="lowerLetter"/>
      <w:lvlText w:val="%1)"/>
      <w:lvlJc w:val="left"/>
      <w:pPr>
        <w:tabs>
          <w:tab w:val="num" w:pos="420"/>
        </w:tabs>
        <w:ind w:left="420" w:hanging="420"/>
      </w:pPr>
      <w:rPr>
        <w:rFonts w:hint="default"/>
      </w:rPr>
    </w:lvl>
  </w:abstractNum>
  <w:abstractNum w:abstractNumId="5">
    <w:nsid w:val="540515B1"/>
    <w:multiLevelType w:val="hybridMultilevel"/>
    <w:tmpl w:val="B44EC26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7DA20F10"/>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C03FE"/>
    <w:rsid w:val="000307E8"/>
    <w:rsid w:val="000407D2"/>
    <w:rsid w:val="000450D4"/>
    <w:rsid w:val="0004586F"/>
    <w:rsid w:val="0004691F"/>
    <w:rsid w:val="00055D61"/>
    <w:rsid w:val="00071D06"/>
    <w:rsid w:val="000720A0"/>
    <w:rsid w:val="00080948"/>
    <w:rsid w:val="0008212B"/>
    <w:rsid w:val="00091783"/>
    <w:rsid w:val="0009199E"/>
    <w:rsid w:val="000975C0"/>
    <w:rsid w:val="000B1F9F"/>
    <w:rsid w:val="000C4868"/>
    <w:rsid w:val="000D0ED1"/>
    <w:rsid w:val="000E08F1"/>
    <w:rsid w:val="000F3696"/>
    <w:rsid w:val="000F746B"/>
    <w:rsid w:val="00102588"/>
    <w:rsid w:val="00103149"/>
    <w:rsid w:val="00104CED"/>
    <w:rsid w:val="00107F52"/>
    <w:rsid w:val="00117B37"/>
    <w:rsid w:val="00123CF8"/>
    <w:rsid w:val="0013408A"/>
    <w:rsid w:val="0013482B"/>
    <w:rsid w:val="001519CD"/>
    <w:rsid w:val="00152A7C"/>
    <w:rsid w:val="0015469F"/>
    <w:rsid w:val="00157C41"/>
    <w:rsid w:val="00160FB6"/>
    <w:rsid w:val="001652F4"/>
    <w:rsid w:val="001665E7"/>
    <w:rsid w:val="00166B6C"/>
    <w:rsid w:val="00171C91"/>
    <w:rsid w:val="00172872"/>
    <w:rsid w:val="00183458"/>
    <w:rsid w:val="00185B31"/>
    <w:rsid w:val="001B1322"/>
    <w:rsid w:val="001B27F2"/>
    <w:rsid w:val="001B2B3C"/>
    <w:rsid w:val="001B7558"/>
    <w:rsid w:val="001C025D"/>
    <w:rsid w:val="001E0D2A"/>
    <w:rsid w:val="001E5079"/>
    <w:rsid w:val="001E5304"/>
    <w:rsid w:val="001E6B5D"/>
    <w:rsid w:val="001F2116"/>
    <w:rsid w:val="0020479B"/>
    <w:rsid w:val="002049A9"/>
    <w:rsid w:val="00210B45"/>
    <w:rsid w:val="002402CA"/>
    <w:rsid w:val="00250203"/>
    <w:rsid w:val="00255E4F"/>
    <w:rsid w:val="00257F79"/>
    <w:rsid w:val="00260F2B"/>
    <w:rsid w:val="002761F5"/>
    <w:rsid w:val="00277288"/>
    <w:rsid w:val="00280620"/>
    <w:rsid w:val="00280C1A"/>
    <w:rsid w:val="00282FA1"/>
    <w:rsid w:val="00283CFD"/>
    <w:rsid w:val="002922F9"/>
    <w:rsid w:val="002977ED"/>
    <w:rsid w:val="002A0EE0"/>
    <w:rsid w:val="002A6A9F"/>
    <w:rsid w:val="002B0711"/>
    <w:rsid w:val="002B2808"/>
    <w:rsid w:val="002C49DD"/>
    <w:rsid w:val="002C7A4D"/>
    <w:rsid w:val="002D0A88"/>
    <w:rsid w:val="002D16B6"/>
    <w:rsid w:val="002E24D6"/>
    <w:rsid w:val="002E41ED"/>
    <w:rsid w:val="002E4507"/>
    <w:rsid w:val="002F354D"/>
    <w:rsid w:val="002F4209"/>
    <w:rsid w:val="00301333"/>
    <w:rsid w:val="00304EE7"/>
    <w:rsid w:val="00311CF8"/>
    <w:rsid w:val="00312383"/>
    <w:rsid w:val="003167EE"/>
    <w:rsid w:val="00316BB8"/>
    <w:rsid w:val="0033209A"/>
    <w:rsid w:val="0033475E"/>
    <w:rsid w:val="003405C2"/>
    <w:rsid w:val="003427C0"/>
    <w:rsid w:val="003519C5"/>
    <w:rsid w:val="0035210A"/>
    <w:rsid w:val="00353074"/>
    <w:rsid w:val="00361065"/>
    <w:rsid w:val="00363861"/>
    <w:rsid w:val="00363ABE"/>
    <w:rsid w:val="003661A8"/>
    <w:rsid w:val="00373D46"/>
    <w:rsid w:val="003754D0"/>
    <w:rsid w:val="00375EA5"/>
    <w:rsid w:val="003810EF"/>
    <w:rsid w:val="003831FC"/>
    <w:rsid w:val="003834E8"/>
    <w:rsid w:val="00383F86"/>
    <w:rsid w:val="00384053"/>
    <w:rsid w:val="003C065E"/>
    <w:rsid w:val="003D33D6"/>
    <w:rsid w:val="003D7A40"/>
    <w:rsid w:val="003E024B"/>
    <w:rsid w:val="003E2D76"/>
    <w:rsid w:val="003E5764"/>
    <w:rsid w:val="003E72AE"/>
    <w:rsid w:val="003E7536"/>
    <w:rsid w:val="003E76DE"/>
    <w:rsid w:val="003F2035"/>
    <w:rsid w:val="003F248E"/>
    <w:rsid w:val="0040080B"/>
    <w:rsid w:val="004014C5"/>
    <w:rsid w:val="004030F1"/>
    <w:rsid w:val="00404AA3"/>
    <w:rsid w:val="0040538F"/>
    <w:rsid w:val="00417F36"/>
    <w:rsid w:val="00421D94"/>
    <w:rsid w:val="00423A9A"/>
    <w:rsid w:val="00432A1C"/>
    <w:rsid w:val="004359EA"/>
    <w:rsid w:val="00440554"/>
    <w:rsid w:val="00453675"/>
    <w:rsid w:val="00454923"/>
    <w:rsid w:val="00466360"/>
    <w:rsid w:val="0046636F"/>
    <w:rsid w:val="004671CD"/>
    <w:rsid w:val="00471F2D"/>
    <w:rsid w:val="00474BC1"/>
    <w:rsid w:val="004807DC"/>
    <w:rsid w:val="00480FE4"/>
    <w:rsid w:val="0048123F"/>
    <w:rsid w:val="00483A18"/>
    <w:rsid w:val="00485414"/>
    <w:rsid w:val="00485DE5"/>
    <w:rsid w:val="00492384"/>
    <w:rsid w:val="004926BE"/>
    <w:rsid w:val="00493D88"/>
    <w:rsid w:val="004948B5"/>
    <w:rsid w:val="004A16D8"/>
    <w:rsid w:val="004A36D9"/>
    <w:rsid w:val="004A3F8D"/>
    <w:rsid w:val="004B3A3A"/>
    <w:rsid w:val="004B6BBE"/>
    <w:rsid w:val="004C06B7"/>
    <w:rsid w:val="004C60E4"/>
    <w:rsid w:val="004D472B"/>
    <w:rsid w:val="004D4A72"/>
    <w:rsid w:val="004E3113"/>
    <w:rsid w:val="004E4534"/>
    <w:rsid w:val="004E6C0E"/>
    <w:rsid w:val="004F1EED"/>
    <w:rsid w:val="004F5828"/>
    <w:rsid w:val="004F5C6B"/>
    <w:rsid w:val="004F7CF5"/>
    <w:rsid w:val="005061AA"/>
    <w:rsid w:val="00510ECE"/>
    <w:rsid w:val="005141EB"/>
    <w:rsid w:val="005148F7"/>
    <w:rsid w:val="005168AA"/>
    <w:rsid w:val="00522FCE"/>
    <w:rsid w:val="00534F3B"/>
    <w:rsid w:val="005416C5"/>
    <w:rsid w:val="0054744A"/>
    <w:rsid w:val="005570CD"/>
    <w:rsid w:val="00557A24"/>
    <w:rsid w:val="00560BF3"/>
    <w:rsid w:val="00566E96"/>
    <w:rsid w:val="00574500"/>
    <w:rsid w:val="00574D25"/>
    <w:rsid w:val="00575F9A"/>
    <w:rsid w:val="00581B96"/>
    <w:rsid w:val="00581C49"/>
    <w:rsid w:val="0058337B"/>
    <w:rsid w:val="00592F5B"/>
    <w:rsid w:val="00593485"/>
    <w:rsid w:val="00597BAD"/>
    <w:rsid w:val="005A04BA"/>
    <w:rsid w:val="005A26F8"/>
    <w:rsid w:val="005A2E8D"/>
    <w:rsid w:val="005C0D40"/>
    <w:rsid w:val="005C5FE6"/>
    <w:rsid w:val="005D4CA5"/>
    <w:rsid w:val="005E7E31"/>
    <w:rsid w:val="005F0E6E"/>
    <w:rsid w:val="005F43CD"/>
    <w:rsid w:val="00600211"/>
    <w:rsid w:val="006009BE"/>
    <w:rsid w:val="00601C07"/>
    <w:rsid w:val="00610CE5"/>
    <w:rsid w:val="00613805"/>
    <w:rsid w:val="00615DC1"/>
    <w:rsid w:val="00615E23"/>
    <w:rsid w:val="00617878"/>
    <w:rsid w:val="00622471"/>
    <w:rsid w:val="00625391"/>
    <w:rsid w:val="00634D09"/>
    <w:rsid w:val="006374FA"/>
    <w:rsid w:val="00642EB3"/>
    <w:rsid w:val="0064759A"/>
    <w:rsid w:val="006500CC"/>
    <w:rsid w:val="00650EDA"/>
    <w:rsid w:val="00651F0C"/>
    <w:rsid w:val="006644D9"/>
    <w:rsid w:val="00664A7A"/>
    <w:rsid w:val="00665482"/>
    <w:rsid w:val="00673FEC"/>
    <w:rsid w:val="00674516"/>
    <w:rsid w:val="00683DA8"/>
    <w:rsid w:val="00690D94"/>
    <w:rsid w:val="00692D64"/>
    <w:rsid w:val="006A001D"/>
    <w:rsid w:val="006A1B34"/>
    <w:rsid w:val="006B2A39"/>
    <w:rsid w:val="006B2D01"/>
    <w:rsid w:val="006B3D42"/>
    <w:rsid w:val="006B492C"/>
    <w:rsid w:val="006B51A8"/>
    <w:rsid w:val="006B62F4"/>
    <w:rsid w:val="006C1C19"/>
    <w:rsid w:val="006C4DE1"/>
    <w:rsid w:val="006D13DF"/>
    <w:rsid w:val="006D65CF"/>
    <w:rsid w:val="006E0CE0"/>
    <w:rsid w:val="006E34B2"/>
    <w:rsid w:val="006E41AB"/>
    <w:rsid w:val="006E77EC"/>
    <w:rsid w:val="00701B58"/>
    <w:rsid w:val="0070261E"/>
    <w:rsid w:val="00715759"/>
    <w:rsid w:val="00716168"/>
    <w:rsid w:val="007248CD"/>
    <w:rsid w:val="00730D5F"/>
    <w:rsid w:val="007312EF"/>
    <w:rsid w:val="00736FF4"/>
    <w:rsid w:val="00740C82"/>
    <w:rsid w:val="00753A8F"/>
    <w:rsid w:val="00753DBD"/>
    <w:rsid w:val="0075603A"/>
    <w:rsid w:val="00763027"/>
    <w:rsid w:val="00772EAE"/>
    <w:rsid w:val="00774028"/>
    <w:rsid w:val="00781035"/>
    <w:rsid w:val="0078255A"/>
    <w:rsid w:val="00783823"/>
    <w:rsid w:val="00787AB5"/>
    <w:rsid w:val="007915E5"/>
    <w:rsid w:val="00792886"/>
    <w:rsid w:val="007A142E"/>
    <w:rsid w:val="007A1FB5"/>
    <w:rsid w:val="007A26C0"/>
    <w:rsid w:val="007A6B1B"/>
    <w:rsid w:val="007B3C23"/>
    <w:rsid w:val="007B78A7"/>
    <w:rsid w:val="007C4BC5"/>
    <w:rsid w:val="007D3019"/>
    <w:rsid w:val="007D55A4"/>
    <w:rsid w:val="007E065C"/>
    <w:rsid w:val="007F2E64"/>
    <w:rsid w:val="008142EE"/>
    <w:rsid w:val="0082517E"/>
    <w:rsid w:val="00825715"/>
    <w:rsid w:val="008270DD"/>
    <w:rsid w:val="00831DD6"/>
    <w:rsid w:val="008321CD"/>
    <w:rsid w:val="00832323"/>
    <w:rsid w:val="008458C8"/>
    <w:rsid w:val="00851D05"/>
    <w:rsid w:val="008531C7"/>
    <w:rsid w:val="008624D7"/>
    <w:rsid w:val="0086501E"/>
    <w:rsid w:val="0087046D"/>
    <w:rsid w:val="00882BE5"/>
    <w:rsid w:val="00884D5A"/>
    <w:rsid w:val="0088728B"/>
    <w:rsid w:val="00893C0F"/>
    <w:rsid w:val="008A0AB3"/>
    <w:rsid w:val="008A136B"/>
    <w:rsid w:val="008A1B5D"/>
    <w:rsid w:val="008A5188"/>
    <w:rsid w:val="008B0601"/>
    <w:rsid w:val="008B0E5D"/>
    <w:rsid w:val="008B19FA"/>
    <w:rsid w:val="008B58A3"/>
    <w:rsid w:val="008C0D3B"/>
    <w:rsid w:val="008C6EA0"/>
    <w:rsid w:val="008C7F23"/>
    <w:rsid w:val="008D4483"/>
    <w:rsid w:val="008D567E"/>
    <w:rsid w:val="008D57AB"/>
    <w:rsid w:val="008E5B12"/>
    <w:rsid w:val="008F015F"/>
    <w:rsid w:val="008F2DAD"/>
    <w:rsid w:val="009010B0"/>
    <w:rsid w:val="00901622"/>
    <w:rsid w:val="00901C5B"/>
    <w:rsid w:val="00904546"/>
    <w:rsid w:val="00906C33"/>
    <w:rsid w:val="0090708A"/>
    <w:rsid w:val="00907EF0"/>
    <w:rsid w:val="0091138C"/>
    <w:rsid w:val="009138C4"/>
    <w:rsid w:val="00925203"/>
    <w:rsid w:val="00931B7F"/>
    <w:rsid w:val="00932C6E"/>
    <w:rsid w:val="00937ED4"/>
    <w:rsid w:val="009404BD"/>
    <w:rsid w:val="0094330D"/>
    <w:rsid w:val="009437E8"/>
    <w:rsid w:val="0094705F"/>
    <w:rsid w:val="009475BE"/>
    <w:rsid w:val="009479C0"/>
    <w:rsid w:val="00955B08"/>
    <w:rsid w:val="00956198"/>
    <w:rsid w:val="009565AA"/>
    <w:rsid w:val="00957557"/>
    <w:rsid w:val="00980A71"/>
    <w:rsid w:val="00981A20"/>
    <w:rsid w:val="00987140"/>
    <w:rsid w:val="009879E5"/>
    <w:rsid w:val="0099106E"/>
    <w:rsid w:val="0099110B"/>
    <w:rsid w:val="009A084F"/>
    <w:rsid w:val="009A5F8D"/>
    <w:rsid w:val="009A6EF1"/>
    <w:rsid w:val="009B124E"/>
    <w:rsid w:val="009B3F4D"/>
    <w:rsid w:val="009C11D1"/>
    <w:rsid w:val="009C1672"/>
    <w:rsid w:val="009C44AF"/>
    <w:rsid w:val="009C5FA2"/>
    <w:rsid w:val="009C7D5E"/>
    <w:rsid w:val="009D0E21"/>
    <w:rsid w:val="009D1C44"/>
    <w:rsid w:val="009D2E1A"/>
    <w:rsid w:val="009D34DB"/>
    <w:rsid w:val="009D7F7F"/>
    <w:rsid w:val="009E1304"/>
    <w:rsid w:val="009F1D01"/>
    <w:rsid w:val="009F5645"/>
    <w:rsid w:val="009F64B0"/>
    <w:rsid w:val="00A00699"/>
    <w:rsid w:val="00A15F7E"/>
    <w:rsid w:val="00A171B7"/>
    <w:rsid w:val="00A173EF"/>
    <w:rsid w:val="00A20162"/>
    <w:rsid w:val="00A25BF3"/>
    <w:rsid w:val="00A2644A"/>
    <w:rsid w:val="00A2708A"/>
    <w:rsid w:val="00A300C9"/>
    <w:rsid w:val="00A528FC"/>
    <w:rsid w:val="00A532FF"/>
    <w:rsid w:val="00A53D19"/>
    <w:rsid w:val="00A56997"/>
    <w:rsid w:val="00A574D3"/>
    <w:rsid w:val="00A62825"/>
    <w:rsid w:val="00A72A72"/>
    <w:rsid w:val="00A74FB1"/>
    <w:rsid w:val="00A77FEF"/>
    <w:rsid w:val="00A8060E"/>
    <w:rsid w:val="00A8180A"/>
    <w:rsid w:val="00A948C6"/>
    <w:rsid w:val="00A95521"/>
    <w:rsid w:val="00AA2228"/>
    <w:rsid w:val="00AA4F90"/>
    <w:rsid w:val="00AB106B"/>
    <w:rsid w:val="00AB464B"/>
    <w:rsid w:val="00AB56AD"/>
    <w:rsid w:val="00AC64C7"/>
    <w:rsid w:val="00AD0263"/>
    <w:rsid w:val="00AD0985"/>
    <w:rsid w:val="00AD5D27"/>
    <w:rsid w:val="00AE0C60"/>
    <w:rsid w:val="00AE3A01"/>
    <w:rsid w:val="00AE4042"/>
    <w:rsid w:val="00AE781E"/>
    <w:rsid w:val="00AF01C1"/>
    <w:rsid w:val="00AF37CB"/>
    <w:rsid w:val="00B064CB"/>
    <w:rsid w:val="00B1191C"/>
    <w:rsid w:val="00B22D98"/>
    <w:rsid w:val="00B2325D"/>
    <w:rsid w:val="00B25BA1"/>
    <w:rsid w:val="00B3099A"/>
    <w:rsid w:val="00B36468"/>
    <w:rsid w:val="00B37C26"/>
    <w:rsid w:val="00B421EF"/>
    <w:rsid w:val="00B42A6A"/>
    <w:rsid w:val="00B431EE"/>
    <w:rsid w:val="00B47D33"/>
    <w:rsid w:val="00B51FB2"/>
    <w:rsid w:val="00B550D3"/>
    <w:rsid w:val="00B5588F"/>
    <w:rsid w:val="00B65250"/>
    <w:rsid w:val="00B67887"/>
    <w:rsid w:val="00B71DB8"/>
    <w:rsid w:val="00B7219C"/>
    <w:rsid w:val="00B726E3"/>
    <w:rsid w:val="00B76731"/>
    <w:rsid w:val="00B80EFB"/>
    <w:rsid w:val="00BA3BF9"/>
    <w:rsid w:val="00BA467C"/>
    <w:rsid w:val="00BB0F72"/>
    <w:rsid w:val="00BB2F4D"/>
    <w:rsid w:val="00BB37B3"/>
    <w:rsid w:val="00BC02E4"/>
    <w:rsid w:val="00BC0994"/>
    <w:rsid w:val="00BC3417"/>
    <w:rsid w:val="00BC7E7A"/>
    <w:rsid w:val="00BD1402"/>
    <w:rsid w:val="00BD4277"/>
    <w:rsid w:val="00BE7573"/>
    <w:rsid w:val="00BF42E7"/>
    <w:rsid w:val="00C0618D"/>
    <w:rsid w:val="00C0730E"/>
    <w:rsid w:val="00C15A3F"/>
    <w:rsid w:val="00C17F1E"/>
    <w:rsid w:val="00C20BF2"/>
    <w:rsid w:val="00C211F3"/>
    <w:rsid w:val="00C33500"/>
    <w:rsid w:val="00C33AB1"/>
    <w:rsid w:val="00C355DB"/>
    <w:rsid w:val="00C508C8"/>
    <w:rsid w:val="00C55E59"/>
    <w:rsid w:val="00C563C6"/>
    <w:rsid w:val="00C600A1"/>
    <w:rsid w:val="00C678A5"/>
    <w:rsid w:val="00C7254C"/>
    <w:rsid w:val="00C73F60"/>
    <w:rsid w:val="00C77C94"/>
    <w:rsid w:val="00C80B5B"/>
    <w:rsid w:val="00C811EB"/>
    <w:rsid w:val="00C82859"/>
    <w:rsid w:val="00C8325C"/>
    <w:rsid w:val="00C840AF"/>
    <w:rsid w:val="00C86401"/>
    <w:rsid w:val="00C913D4"/>
    <w:rsid w:val="00C9405A"/>
    <w:rsid w:val="00C95757"/>
    <w:rsid w:val="00C965F1"/>
    <w:rsid w:val="00CA7560"/>
    <w:rsid w:val="00CB2402"/>
    <w:rsid w:val="00CB4E86"/>
    <w:rsid w:val="00CC19F1"/>
    <w:rsid w:val="00CC1EA5"/>
    <w:rsid w:val="00CC6732"/>
    <w:rsid w:val="00CD1C3A"/>
    <w:rsid w:val="00CD2B9E"/>
    <w:rsid w:val="00CD65B6"/>
    <w:rsid w:val="00CF07F1"/>
    <w:rsid w:val="00CF2360"/>
    <w:rsid w:val="00CF745E"/>
    <w:rsid w:val="00CF7BD5"/>
    <w:rsid w:val="00D00B68"/>
    <w:rsid w:val="00D06F8A"/>
    <w:rsid w:val="00D105C0"/>
    <w:rsid w:val="00D22F4A"/>
    <w:rsid w:val="00D24D9D"/>
    <w:rsid w:val="00D26959"/>
    <w:rsid w:val="00D26E39"/>
    <w:rsid w:val="00D36181"/>
    <w:rsid w:val="00D4039D"/>
    <w:rsid w:val="00D40FE1"/>
    <w:rsid w:val="00D437FF"/>
    <w:rsid w:val="00D5063C"/>
    <w:rsid w:val="00D51DBA"/>
    <w:rsid w:val="00D53822"/>
    <w:rsid w:val="00D54CAE"/>
    <w:rsid w:val="00D56B39"/>
    <w:rsid w:val="00D7289E"/>
    <w:rsid w:val="00D77261"/>
    <w:rsid w:val="00D81FED"/>
    <w:rsid w:val="00D918DC"/>
    <w:rsid w:val="00DA6921"/>
    <w:rsid w:val="00DA7A38"/>
    <w:rsid w:val="00DA7B10"/>
    <w:rsid w:val="00DA7CCB"/>
    <w:rsid w:val="00DB3BC6"/>
    <w:rsid w:val="00DB5484"/>
    <w:rsid w:val="00DB7513"/>
    <w:rsid w:val="00DB7BE7"/>
    <w:rsid w:val="00DC07E8"/>
    <w:rsid w:val="00DC1848"/>
    <w:rsid w:val="00DC2C71"/>
    <w:rsid w:val="00DC6084"/>
    <w:rsid w:val="00DD3321"/>
    <w:rsid w:val="00DE2BD5"/>
    <w:rsid w:val="00DE3005"/>
    <w:rsid w:val="00DF2B80"/>
    <w:rsid w:val="00DF49B0"/>
    <w:rsid w:val="00DF5E72"/>
    <w:rsid w:val="00DF7A95"/>
    <w:rsid w:val="00E03F11"/>
    <w:rsid w:val="00E060F3"/>
    <w:rsid w:val="00E104BE"/>
    <w:rsid w:val="00E14C0E"/>
    <w:rsid w:val="00E27D38"/>
    <w:rsid w:val="00E30051"/>
    <w:rsid w:val="00E347F2"/>
    <w:rsid w:val="00E358E0"/>
    <w:rsid w:val="00E41FC0"/>
    <w:rsid w:val="00E429F8"/>
    <w:rsid w:val="00E46409"/>
    <w:rsid w:val="00E62459"/>
    <w:rsid w:val="00E63168"/>
    <w:rsid w:val="00E6644B"/>
    <w:rsid w:val="00E70843"/>
    <w:rsid w:val="00E74D1A"/>
    <w:rsid w:val="00E90A36"/>
    <w:rsid w:val="00E97BD8"/>
    <w:rsid w:val="00EA1E0F"/>
    <w:rsid w:val="00EA3939"/>
    <w:rsid w:val="00EA62C7"/>
    <w:rsid w:val="00EB6B8B"/>
    <w:rsid w:val="00EC0A71"/>
    <w:rsid w:val="00EC1106"/>
    <w:rsid w:val="00EC1BC7"/>
    <w:rsid w:val="00EC5838"/>
    <w:rsid w:val="00EC61AE"/>
    <w:rsid w:val="00ED150D"/>
    <w:rsid w:val="00ED277C"/>
    <w:rsid w:val="00ED49FB"/>
    <w:rsid w:val="00EE6730"/>
    <w:rsid w:val="00EF05FE"/>
    <w:rsid w:val="00EF41D3"/>
    <w:rsid w:val="00EF731B"/>
    <w:rsid w:val="00F000EA"/>
    <w:rsid w:val="00F01381"/>
    <w:rsid w:val="00F100F3"/>
    <w:rsid w:val="00F10B94"/>
    <w:rsid w:val="00F13C90"/>
    <w:rsid w:val="00F17E74"/>
    <w:rsid w:val="00F20544"/>
    <w:rsid w:val="00F26088"/>
    <w:rsid w:val="00F30D86"/>
    <w:rsid w:val="00F345A5"/>
    <w:rsid w:val="00F34EAF"/>
    <w:rsid w:val="00F4191A"/>
    <w:rsid w:val="00F44AFC"/>
    <w:rsid w:val="00F47B12"/>
    <w:rsid w:val="00F51811"/>
    <w:rsid w:val="00F51A51"/>
    <w:rsid w:val="00F54137"/>
    <w:rsid w:val="00F639AC"/>
    <w:rsid w:val="00F723A4"/>
    <w:rsid w:val="00F754D0"/>
    <w:rsid w:val="00F83FF4"/>
    <w:rsid w:val="00F87748"/>
    <w:rsid w:val="00F906FF"/>
    <w:rsid w:val="00F96B4F"/>
    <w:rsid w:val="00FA0591"/>
    <w:rsid w:val="00FA2A0E"/>
    <w:rsid w:val="00FA3B3D"/>
    <w:rsid w:val="00FA5406"/>
    <w:rsid w:val="00FB141B"/>
    <w:rsid w:val="00FB1AF5"/>
    <w:rsid w:val="00FC03FE"/>
    <w:rsid w:val="00FD1EF2"/>
    <w:rsid w:val="00FD37E2"/>
    <w:rsid w:val="00FD6714"/>
    <w:rsid w:val="00FE32B6"/>
    <w:rsid w:val="00FF7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38"/>
    <w:rPr>
      <w:sz w:val="24"/>
      <w:szCs w:val="24"/>
    </w:rPr>
  </w:style>
  <w:style w:type="paragraph" w:styleId="Ttulo1">
    <w:name w:val="heading 1"/>
    <w:basedOn w:val="Normal"/>
    <w:next w:val="Normal"/>
    <w:qFormat/>
    <w:rsid w:val="00E27D38"/>
    <w:pPr>
      <w:keepNext/>
      <w:jc w:val="center"/>
      <w:outlineLvl w:val="0"/>
    </w:pPr>
    <w:rPr>
      <w:rFonts w:ascii="Arial" w:hAnsi="Arial"/>
      <w:b/>
      <w:sz w:val="20"/>
      <w:szCs w:val="20"/>
    </w:rPr>
  </w:style>
  <w:style w:type="paragraph" w:styleId="Ttulo2">
    <w:name w:val="heading 2"/>
    <w:basedOn w:val="Normal"/>
    <w:next w:val="Normal"/>
    <w:qFormat/>
    <w:rsid w:val="004014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53A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B1AF5"/>
    <w:pPr>
      <w:keepNext/>
      <w:spacing w:before="240" w:after="60"/>
      <w:outlineLvl w:val="3"/>
    </w:pPr>
    <w:rPr>
      <w:b/>
      <w:bCs/>
      <w:sz w:val="28"/>
      <w:szCs w:val="28"/>
    </w:rPr>
  </w:style>
  <w:style w:type="paragraph" w:styleId="Ttulo5">
    <w:name w:val="heading 5"/>
    <w:basedOn w:val="Normal"/>
    <w:next w:val="Normal"/>
    <w:link w:val="Ttulo5Char"/>
    <w:qFormat/>
    <w:rsid w:val="00FB1AF5"/>
    <w:pPr>
      <w:spacing w:before="240" w:after="60"/>
      <w:outlineLvl w:val="4"/>
    </w:pPr>
    <w:rPr>
      <w:b/>
      <w:bCs/>
      <w:i/>
      <w:iCs/>
      <w:sz w:val="26"/>
      <w:szCs w:val="26"/>
    </w:rPr>
  </w:style>
  <w:style w:type="paragraph" w:styleId="Ttulo6">
    <w:name w:val="heading 6"/>
    <w:basedOn w:val="Normal"/>
    <w:next w:val="Normal"/>
    <w:qFormat/>
    <w:rsid w:val="00E27D38"/>
    <w:pPr>
      <w:keepNext/>
      <w:jc w:val="both"/>
      <w:outlineLvl w:val="5"/>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E27D38"/>
    <w:rPr>
      <w:rFonts w:ascii="Tahoma" w:hAnsi="Tahoma" w:cs="Tahoma"/>
      <w:sz w:val="16"/>
      <w:szCs w:val="16"/>
    </w:rPr>
  </w:style>
  <w:style w:type="paragraph" w:styleId="Cabealho">
    <w:name w:val="header"/>
    <w:basedOn w:val="Normal"/>
    <w:rsid w:val="00E27D38"/>
    <w:pPr>
      <w:tabs>
        <w:tab w:val="center" w:pos="4320"/>
        <w:tab w:val="right" w:pos="8640"/>
      </w:tabs>
      <w:jc w:val="both"/>
    </w:pPr>
    <w:rPr>
      <w:sz w:val="28"/>
      <w:szCs w:val="20"/>
    </w:rPr>
  </w:style>
  <w:style w:type="paragraph" w:styleId="Recuodecorpodetexto">
    <w:name w:val="Body Text Indent"/>
    <w:basedOn w:val="Normal"/>
    <w:rsid w:val="00E27D38"/>
    <w:pPr>
      <w:tabs>
        <w:tab w:val="left" w:pos="567"/>
      </w:tabs>
      <w:ind w:left="567" w:hanging="315"/>
      <w:jc w:val="both"/>
    </w:pPr>
    <w:rPr>
      <w:rFonts w:ascii="Arial" w:hAnsi="Arial"/>
      <w:sz w:val="20"/>
      <w:szCs w:val="20"/>
    </w:rPr>
  </w:style>
  <w:style w:type="paragraph" w:styleId="TextosemFormatao">
    <w:name w:val="Plain Text"/>
    <w:basedOn w:val="Normal"/>
    <w:rsid w:val="00E27D38"/>
    <w:rPr>
      <w:rFonts w:ascii="Courier New" w:hAnsi="Courier New" w:cs="Courier New"/>
      <w:sz w:val="20"/>
      <w:szCs w:val="20"/>
    </w:rPr>
  </w:style>
  <w:style w:type="paragraph" w:styleId="NormalWeb">
    <w:name w:val="Normal (Web)"/>
    <w:basedOn w:val="Normal"/>
    <w:rsid w:val="004014C5"/>
    <w:pPr>
      <w:spacing w:before="100" w:beforeAutospacing="1" w:after="100" w:afterAutospacing="1"/>
    </w:pPr>
  </w:style>
  <w:style w:type="character" w:styleId="Refdenotaderodap">
    <w:name w:val="footnote reference"/>
    <w:basedOn w:val="Fontepargpadro"/>
    <w:semiHidden/>
    <w:rsid w:val="004014C5"/>
    <w:rPr>
      <w:vertAlign w:val="superscript"/>
    </w:rPr>
  </w:style>
  <w:style w:type="paragraph" w:customStyle="1" w:styleId="style341">
    <w:name w:val="style341"/>
    <w:basedOn w:val="Normal"/>
    <w:rsid w:val="004014C5"/>
    <w:pPr>
      <w:spacing w:before="100" w:beforeAutospacing="1" w:after="100" w:afterAutospacing="1"/>
    </w:pPr>
  </w:style>
  <w:style w:type="paragraph" w:styleId="Corpodetexto">
    <w:name w:val="Body Text"/>
    <w:basedOn w:val="Normal"/>
    <w:rsid w:val="00753A8F"/>
    <w:pPr>
      <w:spacing w:after="120"/>
    </w:pPr>
  </w:style>
  <w:style w:type="paragraph" w:styleId="Lista">
    <w:name w:val="List"/>
    <w:basedOn w:val="Corpodetexto"/>
    <w:rsid w:val="00753A8F"/>
    <w:pPr>
      <w:suppressAutoHyphens/>
      <w:spacing w:after="0"/>
      <w:jc w:val="both"/>
    </w:pPr>
    <w:rPr>
      <w:rFonts w:ascii="Arial" w:hAnsi="Arial" w:cs="Lucida Sans Unicode"/>
      <w:sz w:val="20"/>
      <w:szCs w:val="20"/>
    </w:rPr>
  </w:style>
  <w:style w:type="paragraph" w:customStyle="1" w:styleId="ndice">
    <w:name w:val="Índice"/>
    <w:basedOn w:val="Normal"/>
    <w:rsid w:val="00753A8F"/>
    <w:pPr>
      <w:suppressLineNumbers/>
      <w:suppressAutoHyphens/>
    </w:pPr>
    <w:rPr>
      <w:rFonts w:ascii="Arial" w:hAnsi="Arial" w:cs="Lucida Sans Unicode"/>
      <w:sz w:val="20"/>
      <w:szCs w:val="20"/>
    </w:rPr>
  </w:style>
  <w:style w:type="paragraph" w:styleId="Ttulo">
    <w:name w:val="Title"/>
    <w:basedOn w:val="Normal"/>
    <w:next w:val="Subttulo"/>
    <w:qFormat/>
    <w:rsid w:val="00753A8F"/>
    <w:pPr>
      <w:suppressAutoHyphens/>
      <w:ind w:firstLine="567"/>
      <w:jc w:val="center"/>
    </w:pPr>
    <w:rPr>
      <w:rFonts w:ascii="Arial" w:hAnsi="Arial"/>
      <w:b/>
      <w:sz w:val="20"/>
      <w:szCs w:val="20"/>
    </w:rPr>
  </w:style>
  <w:style w:type="paragraph" w:styleId="Subttulo">
    <w:name w:val="Subtitle"/>
    <w:basedOn w:val="Normal"/>
    <w:next w:val="Corpodetexto"/>
    <w:qFormat/>
    <w:rsid w:val="00753A8F"/>
    <w:pPr>
      <w:suppressAutoHyphens/>
      <w:ind w:firstLine="567"/>
      <w:jc w:val="center"/>
    </w:pPr>
    <w:rPr>
      <w:rFonts w:ascii="Arial" w:hAnsi="Arial"/>
      <w:b/>
      <w:sz w:val="18"/>
      <w:szCs w:val="20"/>
    </w:rPr>
  </w:style>
  <w:style w:type="paragraph" w:customStyle="1" w:styleId="Textoembloco1">
    <w:name w:val="Texto em bloco1"/>
    <w:basedOn w:val="Normal"/>
    <w:rsid w:val="00E429F8"/>
    <w:pPr>
      <w:overflowPunct w:val="0"/>
      <w:autoSpaceDE w:val="0"/>
      <w:autoSpaceDN w:val="0"/>
      <w:adjustRightInd w:val="0"/>
      <w:spacing w:line="360" w:lineRule="auto"/>
      <w:ind w:left="567" w:right="567"/>
      <w:jc w:val="both"/>
      <w:textAlignment w:val="baseline"/>
    </w:pPr>
    <w:rPr>
      <w:sz w:val="26"/>
      <w:szCs w:val="20"/>
    </w:rPr>
  </w:style>
  <w:style w:type="paragraph" w:customStyle="1" w:styleId="EstiloJustificadodireita67cm">
    <w:name w:val="Estilo Justificado À direita:  67 cm"/>
    <w:basedOn w:val="Normal"/>
    <w:rsid w:val="00C33AB1"/>
    <w:pPr>
      <w:ind w:right="3799"/>
      <w:jc w:val="both"/>
    </w:pPr>
    <w:rPr>
      <w:szCs w:val="20"/>
    </w:rPr>
  </w:style>
  <w:style w:type="character" w:styleId="Forte">
    <w:name w:val="Strong"/>
    <w:basedOn w:val="Fontepargpadro"/>
    <w:qFormat/>
    <w:rsid w:val="00574500"/>
    <w:rPr>
      <w:b/>
      <w:bCs/>
    </w:rPr>
  </w:style>
  <w:style w:type="paragraph" w:styleId="Textodenotaderodap">
    <w:name w:val="footnote text"/>
    <w:basedOn w:val="Normal"/>
    <w:link w:val="TextodenotaderodapChar"/>
    <w:rsid w:val="00574500"/>
    <w:rPr>
      <w:sz w:val="20"/>
    </w:rPr>
  </w:style>
  <w:style w:type="character" w:customStyle="1" w:styleId="TextodenotaderodapChar">
    <w:name w:val="Texto de nota de rodapé Char"/>
    <w:basedOn w:val="Fontepargpadro"/>
    <w:link w:val="Textodenotaderodap"/>
    <w:rsid w:val="00574500"/>
    <w:rPr>
      <w:szCs w:val="24"/>
    </w:rPr>
  </w:style>
  <w:style w:type="paragraph" w:customStyle="1" w:styleId="h2">
    <w:name w:val="h2"/>
    <w:basedOn w:val="Normal"/>
    <w:rsid w:val="009D7F7F"/>
    <w:pPr>
      <w:spacing w:before="100" w:beforeAutospacing="1" w:after="100" w:afterAutospacing="1"/>
    </w:pPr>
    <w:rPr>
      <w:rFonts w:ascii="Verdana" w:hAnsi="Verdana"/>
      <w:color w:val="999999"/>
      <w:sz w:val="15"/>
      <w:szCs w:val="15"/>
    </w:rPr>
  </w:style>
  <w:style w:type="paragraph" w:styleId="Rodap">
    <w:name w:val="footer"/>
    <w:basedOn w:val="Normal"/>
    <w:link w:val="RodapChar"/>
    <w:rsid w:val="00A8060E"/>
    <w:pPr>
      <w:tabs>
        <w:tab w:val="center" w:pos="4252"/>
        <w:tab w:val="right" w:pos="8504"/>
      </w:tabs>
    </w:pPr>
  </w:style>
  <w:style w:type="character" w:customStyle="1" w:styleId="RodapChar">
    <w:name w:val="Rodapé Char"/>
    <w:basedOn w:val="Fontepargpadro"/>
    <w:link w:val="Rodap"/>
    <w:rsid w:val="00A8060E"/>
    <w:rPr>
      <w:sz w:val="24"/>
      <w:szCs w:val="24"/>
    </w:rPr>
  </w:style>
  <w:style w:type="character" w:styleId="nfase">
    <w:name w:val="Emphasis"/>
    <w:basedOn w:val="Fontepargpadro"/>
    <w:qFormat/>
    <w:rsid w:val="00EA1E0F"/>
    <w:rPr>
      <w:i/>
      <w:iCs/>
    </w:rPr>
  </w:style>
  <w:style w:type="paragraph" w:styleId="Textoembloco">
    <w:name w:val="Block Text"/>
    <w:basedOn w:val="Normal"/>
    <w:rsid w:val="0086501E"/>
    <w:pPr>
      <w:spacing w:line="360" w:lineRule="auto"/>
      <w:ind w:left="1418" w:right="-799"/>
      <w:jc w:val="both"/>
    </w:pPr>
    <w:rPr>
      <w:sz w:val="36"/>
    </w:rPr>
  </w:style>
  <w:style w:type="character" w:customStyle="1" w:styleId="style34">
    <w:name w:val="style34"/>
    <w:basedOn w:val="Fontepargpadro"/>
    <w:rsid w:val="00E14C0E"/>
  </w:style>
  <w:style w:type="character" w:styleId="Hyperlink">
    <w:name w:val="Hyperlink"/>
    <w:basedOn w:val="Fontepargpadro"/>
    <w:unhideWhenUsed/>
    <w:rsid w:val="00166B6C"/>
    <w:rPr>
      <w:color w:val="0000FF"/>
      <w:u w:val="single"/>
    </w:rPr>
  </w:style>
  <w:style w:type="character" w:customStyle="1" w:styleId="Ttulo4Char">
    <w:name w:val="Título 4 Char"/>
    <w:basedOn w:val="Fontepargpadro"/>
    <w:link w:val="Ttulo4"/>
    <w:rsid w:val="00FB1AF5"/>
    <w:rPr>
      <w:b/>
      <w:bCs/>
      <w:sz w:val="28"/>
      <w:szCs w:val="28"/>
    </w:rPr>
  </w:style>
  <w:style w:type="character" w:customStyle="1" w:styleId="Ttulo5Char">
    <w:name w:val="Título 5 Char"/>
    <w:basedOn w:val="Fontepargpadro"/>
    <w:link w:val="Ttulo5"/>
    <w:rsid w:val="00FB1AF5"/>
    <w:rPr>
      <w:b/>
      <w:bCs/>
      <w:i/>
      <w:iCs/>
      <w:sz w:val="26"/>
      <w:szCs w:val="26"/>
    </w:rPr>
  </w:style>
  <w:style w:type="paragraph" w:styleId="Corpodetexto2">
    <w:name w:val="Body Text 2"/>
    <w:basedOn w:val="Normal"/>
    <w:link w:val="Corpodetexto2Char"/>
    <w:rsid w:val="00FB1AF5"/>
    <w:pPr>
      <w:spacing w:after="120" w:line="480" w:lineRule="auto"/>
    </w:pPr>
  </w:style>
  <w:style w:type="character" w:customStyle="1" w:styleId="Corpodetexto2Char">
    <w:name w:val="Corpo de texto 2 Char"/>
    <w:basedOn w:val="Fontepargpadro"/>
    <w:link w:val="Corpodetexto2"/>
    <w:rsid w:val="00FB1AF5"/>
    <w:rPr>
      <w:sz w:val="24"/>
      <w:szCs w:val="24"/>
    </w:rPr>
  </w:style>
  <w:style w:type="paragraph" w:customStyle="1" w:styleId="Corpodetexto21">
    <w:name w:val="Corpo de texto 21"/>
    <w:basedOn w:val="Normal"/>
    <w:rsid w:val="00FB1AF5"/>
    <w:pPr>
      <w:widowControl w:val="0"/>
      <w:jc w:val="both"/>
    </w:pPr>
    <w:rPr>
      <w:sz w:val="21"/>
      <w:szCs w:val="20"/>
    </w:rPr>
  </w:style>
  <w:style w:type="paragraph" w:styleId="Corpodetexto3">
    <w:name w:val="Body Text 3"/>
    <w:basedOn w:val="Normal"/>
    <w:link w:val="Corpodetexto3Char"/>
    <w:rsid w:val="00FB1AF5"/>
    <w:pPr>
      <w:spacing w:after="120"/>
    </w:pPr>
    <w:rPr>
      <w:sz w:val="16"/>
      <w:szCs w:val="16"/>
    </w:rPr>
  </w:style>
  <w:style w:type="character" w:customStyle="1" w:styleId="Corpodetexto3Char">
    <w:name w:val="Corpo de texto 3 Char"/>
    <w:basedOn w:val="Fontepargpadro"/>
    <w:link w:val="Corpodetexto3"/>
    <w:rsid w:val="00FB1AF5"/>
    <w:rPr>
      <w:sz w:val="16"/>
      <w:szCs w:val="16"/>
    </w:rPr>
  </w:style>
  <w:style w:type="paragraph" w:customStyle="1" w:styleId="Corpodetexto31">
    <w:name w:val="Corpo de texto 31"/>
    <w:basedOn w:val="Normal"/>
    <w:rsid w:val="00FB1AF5"/>
    <w:pPr>
      <w:widowControl w:val="0"/>
      <w:jc w:val="both"/>
    </w:pPr>
    <w:rPr>
      <w:szCs w:val="20"/>
    </w:rPr>
  </w:style>
  <w:style w:type="paragraph" w:customStyle="1" w:styleId="Padro">
    <w:name w:val="Padrão"/>
    <w:basedOn w:val="Normal"/>
    <w:rsid w:val="00FB1AF5"/>
    <w:pPr>
      <w:widowControl w:val="0"/>
      <w:autoSpaceDE w:val="0"/>
      <w:autoSpaceDN w:val="0"/>
      <w:adjustRightInd w:val="0"/>
    </w:pPr>
  </w:style>
  <w:style w:type="character" w:customStyle="1" w:styleId="LinkInterne">
    <w:name w:val="Link Interne"/>
    <w:rsid w:val="00FB1AF5"/>
  </w:style>
  <w:style w:type="character" w:styleId="Nmerodepgina">
    <w:name w:val="page number"/>
    <w:basedOn w:val="Fontepargpadro"/>
    <w:rsid w:val="00FB1AF5"/>
  </w:style>
  <w:style w:type="paragraph" w:customStyle="1" w:styleId="texto">
    <w:name w:val="texto"/>
    <w:basedOn w:val="Normal"/>
    <w:rsid w:val="00FB1AF5"/>
    <w:pPr>
      <w:spacing w:before="100" w:beforeAutospacing="1" w:after="100" w:afterAutospacing="1"/>
    </w:pPr>
    <w:rPr>
      <w:rFonts w:ascii="Verdana" w:hAnsi="Verdana"/>
      <w:color w:val="000000"/>
      <w:sz w:val="15"/>
      <w:szCs w:val="15"/>
    </w:rPr>
  </w:style>
  <w:style w:type="paragraph" w:customStyle="1" w:styleId="ContedodaTabela">
    <w:name w:val="Conteúdo da Tabela"/>
    <w:basedOn w:val="Corpodetexto"/>
    <w:rsid w:val="00FB1AF5"/>
    <w:pPr>
      <w:suppressLineNumbers/>
      <w:suppressAutoHyphens/>
      <w:autoSpaceDE w:val="0"/>
      <w:spacing w:after="0"/>
      <w:jc w:val="both"/>
    </w:pPr>
    <w:rPr>
      <w:color w:val="000000"/>
      <w:sz w:val="23"/>
      <w:szCs w:val="23"/>
      <w:lang w:eastAsia="ar-SA"/>
    </w:rPr>
  </w:style>
  <w:style w:type="character" w:customStyle="1" w:styleId="TextodebaloChar">
    <w:name w:val="Texto de balão Char"/>
    <w:basedOn w:val="Fontepargpadro"/>
    <w:link w:val="Textodebalo"/>
    <w:semiHidden/>
    <w:rsid w:val="00FB1AF5"/>
    <w:rPr>
      <w:rFonts w:ascii="Tahoma" w:hAnsi="Tahoma" w:cs="Tahoma"/>
      <w:sz w:val="16"/>
      <w:szCs w:val="16"/>
    </w:rPr>
  </w:style>
  <w:style w:type="table" w:styleId="Tabelacomgrade">
    <w:name w:val="Table Grid"/>
    <w:basedOn w:val="Tabelanormal"/>
    <w:rsid w:val="00FB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nhideWhenUsed/>
    <w:rsid w:val="00FB1AF5"/>
    <w:rPr>
      <w:sz w:val="20"/>
      <w:szCs w:val="20"/>
    </w:rPr>
  </w:style>
  <w:style w:type="character" w:customStyle="1" w:styleId="TextodecomentrioChar">
    <w:name w:val="Texto de comentário Char"/>
    <w:basedOn w:val="Fontepargpadro"/>
    <w:link w:val="Textodecomentrio"/>
    <w:rsid w:val="00FB1AF5"/>
  </w:style>
</w:styles>
</file>

<file path=word/webSettings.xml><?xml version="1.0" encoding="utf-8"?>
<w:webSettings xmlns:r="http://schemas.openxmlformats.org/officeDocument/2006/relationships" xmlns:w="http://schemas.openxmlformats.org/wordprocessingml/2006/main">
  <w:divs>
    <w:div w:id="7871851">
      <w:bodyDiv w:val="1"/>
      <w:marLeft w:val="0"/>
      <w:marRight w:val="0"/>
      <w:marTop w:val="0"/>
      <w:marBottom w:val="0"/>
      <w:divBdr>
        <w:top w:val="none" w:sz="0" w:space="0" w:color="auto"/>
        <w:left w:val="none" w:sz="0" w:space="0" w:color="auto"/>
        <w:bottom w:val="none" w:sz="0" w:space="0" w:color="auto"/>
        <w:right w:val="none" w:sz="0" w:space="0" w:color="auto"/>
      </w:divBdr>
    </w:div>
    <w:div w:id="306858248">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648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pe.unb.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spe.unb.br" TargetMode="External"/><Relationship Id="rId4" Type="http://schemas.openxmlformats.org/officeDocument/2006/relationships/settings" Target="settings.xml"/><Relationship Id="rId9" Type="http://schemas.openxmlformats.org/officeDocument/2006/relationships/hyperlink" Target="http://www.cespe.unb.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E4AB-C0E6-4BCA-BB73-123A29F5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12962</Words>
  <Characters>69997</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CONSELHO SUPERIOR DA DEFENSORIA PÚBLICA</vt:lpstr>
    </vt:vector>
  </TitlesOfParts>
  <Company/>
  <LinksUpToDate>false</LinksUpToDate>
  <CharactersWithSpaces>82794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SUPERIOR DA DEFENSORIA PÚBLICA</dc:title>
  <dc:subject/>
  <dc:creator>Carlos e Renata</dc:creator>
  <cp:keywords/>
  <dc:description/>
  <cp:lastModifiedBy>User</cp:lastModifiedBy>
  <cp:revision>4</cp:revision>
  <cp:lastPrinted>2008-04-17T14:35:00Z</cp:lastPrinted>
  <dcterms:created xsi:type="dcterms:W3CDTF">2008-04-22T13:46:00Z</dcterms:created>
  <dcterms:modified xsi:type="dcterms:W3CDTF">2008-04-22T18:23:00Z</dcterms:modified>
</cp:coreProperties>
</file>